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1510" w14:textId="77777777" w:rsidR="00C513BC" w:rsidRPr="00161AED" w:rsidRDefault="00470131" w:rsidP="00437935">
      <w:pPr>
        <w:jc w:val="center"/>
        <w:rPr>
          <w:rFonts w:cs="Arial"/>
          <w:b/>
          <w:sz w:val="22"/>
          <w:szCs w:val="22"/>
          <w:lang w:val="en-GB"/>
        </w:rPr>
      </w:pPr>
      <w:r w:rsidRPr="00161AED">
        <w:rPr>
          <w:rFonts w:cs="Arial"/>
          <w:b/>
          <w:sz w:val="22"/>
          <w:szCs w:val="22"/>
          <w:lang w:val="en-GB"/>
        </w:rPr>
        <w:t>J</w:t>
      </w:r>
      <w:r w:rsidR="00C513BC" w:rsidRPr="00161AED">
        <w:rPr>
          <w:rFonts w:cs="Arial"/>
          <w:b/>
          <w:sz w:val="22"/>
          <w:szCs w:val="22"/>
          <w:lang w:val="en-GB"/>
        </w:rPr>
        <w:t>ob Description</w:t>
      </w:r>
    </w:p>
    <w:p w14:paraId="6AA804EA" w14:textId="77777777" w:rsidR="00C513BC" w:rsidRPr="00161AED" w:rsidRDefault="00C513BC" w:rsidP="00C513BC">
      <w:pPr>
        <w:rPr>
          <w:rFonts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076"/>
      </w:tblGrid>
      <w:tr w:rsidR="00C513BC" w:rsidRPr="00161AED" w14:paraId="3B2A22E4" w14:textId="77777777" w:rsidTr="00BB57B3">
        <w:trPr>
          <w:trHeight w:val="279"/>
        </w:trPr>
        <w:tc>
          <w:tcPr>
            <w:tcW w:w="2943" w:type="dxa"/>
            <w:shd w:val="clear" w:color="auto" w:fill="DAEEF3" w:themeFill="accent5" w:themeFillTint="33"/>
            <w:vAlign w:val="center"/>
          </w:tcPr>
          <w:p w14:paraId="4AD179D2" w14:textId="77777777" w:rsidR="00C513BC" w:rsidRPr="00161AED" w:rsidRDefault="00C513BC" w:rsidP="0037765E">
            <w:pPr>
              <w:rPr>
                <w:rFonts w:cs="Arial"/>
                <w:b/>
                <w:sz w:val="22"/>
                <w:szCs w:val="22"/>
                <w:lang w:val="en-GB"/>
              </w:rPr>
            </w:pPr>
            <w:r w:rsidRPr="00161AED">
              <w:rPr>
                <w:rFonts w:cs="Arial"/>
                <w:b/>
                <w:sz w:val="22"/>
                <w:szCs w:val="22"/>
                <w:lang w:val="en-GB"/>
              </w:rPr>
              <w:t>Job title:</w:t>
            </w:r>
          </w:p>
        </w:tc>
        <w:tc>
          <w:tcPr>
            <w:tcW w:w="6096" w:type="dxa"/>
            <w:vAlign w:val="center"/>
          </w:tcPr>
          <w:p w14:paraId="613B4DF2" w14:textId="77777777" w:rsidR="00C513BC" w:rsidRPr="00161AED" w:rsidRDefault="00590F1C" w:rsidP="00437935">
            <w:pPr>
              <w:rPr>
                <w:rFonts w:cs="Arial"/>
                <w:b/>
                <w:sz w:val="22"/>
                <w:szCs w:val="22"/>
                <w:lang w:val="en-GB"/>
              </w:rPr>
            </w:pPr>
            <w:r>
              <w:rPr>
                <w:rFonts w:cs="Arial"/>
                <w:b/>
                <w:sz w:val="22"/>
                <w:szCs w:val="22"/>
                <w:lang w:val="en-GB"/>
              </w:rPr>
              <w:t>Domestic Assistant</w:t>
            </w:r>
          </w:p>
        </w:tc>
      </w:tr>
      <w:tr w:rsidR="00C513BC" w:rsidRPr="00161AED" w14:paraId="43243638" w14:textId="77777777" w:rsidTr="00BB57B3">
        <w:tc>
          <w:tcPr>
            <w:tcW w:w="2943" w:type="dxa"/>
            <w:shd w:val="clear" w:color="auto" w:fill="DAEEF3" w:themeFill="accent5" w:themeFillTint="33"/>
            <w:vAlign w:val="center"/>
          </w:tcPr>
          <w:p w14:paraId="5A8966D5" w14:textId="77777777" w:rsidR="00C513BC" w:rsidRPr="00161AED" w:rsidRDefault="00C513BC" w:rsidP="0037765E">
            <w:pPr>
              <w:rPr>
                <w:rFonts w:cs="Arial"/>
                <w:b/>
                <w:sz w:val="22"/>
                <w:szCs w:val="22"/>
                <w:lang w:val="en-GB"/>
              </w:rPr>
            </w:pPr>
            <w:r w:rsidRPr="00161AED">
              <w:rPr>
                <w:rFonts w:cs="Arial"/>
                <w:b/>
                <w:sz w:val="22"/>
                <w:szCs w:val="22"/>
                <w:lang w:val="en-GB"/>
              </w:rPr>
              <w:t>Department/School:</w:t>
            </w:r>
          </w:p>
        </w:tc>
        <w:tc>
          <w:tcPr>
            <w:tcW w:w="6096" w:type="dxa"/>
            <w:vAlign w:val="center"/>
          </w:tcPr>
          <w:p w14:paraId="643AE9B2" w14:textId="21534977" w:rsidR="00C513BC" w:rsidRPr="00161AED" w:rsidRDefault="00E0728B" w:rsidP="0037765E">
            <w:pPr>
              <w:rPr>
                <w:rFonts w:cs="Arial"/>
                <w:b/>
                <w:sz w:val="22"/>
                <w:szCs w:val="22"/>
                <w:lang w:val="en-GB"/>
              </w:rPr>
            </w:pPr>
            <w:r>
              <w:rPr>
                <w:rFonts w:cs="Arial"/>
                <w:b/>
                <w:sz w:val="22"/>
                <w:szCs w:val="22"/>
                <w:lang w:val="en-GB"/>
              </w:rPr>
              <w:t>Campus Services</w:t>
            </w:r>
          </w:p>
        </w:tc>
      </w:tr>
      <w:tr w:rsidR="00C513BC" w:rsidRPr="00161AED" w14:paraId="26D2AA1E" w14:textId="77777777" w:rsidTr="00BB57B3">
        <w:tc>
          <w:tcPr>
            <w:tcW w:w="2943" w:type="dxa"/>
            <w:shd w:val="clear" w:color="auto" w:fill="DAEEF3" w:themeFill="accent5" w:themeFillTint="33"/>
            <w:vAlign w:val="center"/>
          </w:tcPr>
          <w:p w14:paraId="5F40D30A" w14:textId="77777777" w:rsidR="00C513BC" w:rsidRPr="00161AED" w:rsidRDefault="00C513BC" w:rsidP="0037765E">
            <w:pPr>
              <w:rPr>
                <w:rFonts w:cs="Arial"/>
                <w:b/>
                <w:sz w:val="22"/>
                <w:szCs w:val="22"/>
                <w:lang w:val="en-GB"/>
              </w:rPr>
            </w:pPr>
            <w:r w:rsidRPr="00161AED">
              <w:rPr>
                <w:rFonts w:cs="Arial"/>
                <w:b/>
                <w:sz w:val="22"/>
                <w:szCs w:val="22"/>
                <w:lang w:val="en-GB"/>
              </w:rPr>
              <w:t>Grade:</w:t>
            </w:r>
          </w:p>
        </w:tc>
        <w:tc>
          <w:tcPr>
            <w:tcW w:w="6096" w:type="dxa"/>
            <w:vAlign w:val="center"/>
          </w:tcPr>
          <w:p w14:paraId="54ED1886" w14:textId="77777777" w:rsidR="00C513BC" w:rsidRPr="00161AED" w:rsidRDefault="005D220F" w:rsidP="0037765E">
            <w:pPr>
              <w:rPr>
                <w:rFonts w:cs="Arial"/>
                <w:b/>
                <w:sz w:val="22"/>
                <w:szCs w:val="22"/>
                <w:lang w:val="en-GB"/>
              </w:rPr>
            </w:pPr>
            <w:r>
              <w:rPr>
                <w:rFonts w:cs="Arial"/>
                <w:b/>
                <w:sz w:val="22"/>
                <w:szCs w:val="22"/>
                <w:lang w:val="en-GB"/>
              </w:rPr>
              <w:t>2</w:t>
            </w:r>
          </w:p>
        </w:tc>
      </w:tr>
      <w:tr w:rsidR="00C513BC" w:rsidRPr="00161AED" w14:paraId="44506E01" w14:textId="77777777" w:rsidTr="00BB57B3">
        <w:tc>
          <w:tcPr>
            <w:tcW w:w="2943" w:type="dxa"/>
            <w:shd w:val="clear" w:color="auto" w:fill="DAEEF3" w:themeFill="accent5" w:themeFillTint="33"/>
            <w:vAlign w:val="center"/>
          </w:tcPr>
          <w:p w14:paraId="7AD507C7" w14:textId="77777777" w:rsidR="00C513BC" w:rsidRPr="00161AED" w:rsidRDefault="00C513BC" w:rsidP="0037765E">
            <w:pPr>
              <w:rPr>
                <w:rFonts w:cs="Arial"/>
                <w:b/>
                <w:sz w:val="22"/>
                <w:szCs w:val="22"/>
                <w:lang w:val="en-GB"/>
              </w:rPr>
            </w:pPr>
            <w:r w:rsidRPr="00161AED">
              <w:rPr>
                <w:rFonts w:cs="Arial"/>
                <w:b/>
                <w:sz w:val="22"/>
                <w:szCs w:val="22"/>
                <w:lang w:val="en-GB"/>
              </w:rPr>
              <w:t>Location:</w:t>
            </w:r>
          </w:p>
        </w:tc>
        <w:tc>
          <w:tcPr>
            <w:tcW w:w="6096" w:type="dxa"/>
            <w:vAlign w:val="center"/>
          </w:tcPr>
          <w:p w14:paraId="5998570D" w14:textId="77777777" w:rsidR="00C513BC" w:rsidRPr="00161AED" w:rsidRDefault="00E257FC" w:rsidP="0037765E">
            <w:pPr>
              <w:rPr>
                <w:rFonts w:cs="Arial"/>
                <w:b/>
                <w:sz w:val="22"/>
                <w:szCs w:val="22"/>
                <w:lang w:val="en-GB"/>
              </w:rPr>
            </w:pPr>
            <w:r>
              <w:rPr>
                <w:rFonts w:cs="Arial"/>
                <w:b/>
                <w:sz w:val="22"/>
                <w:szCs w:val="22"/>
                <w:lang w:val="en-GB"/>
              </w:rPr>
              <w:t>University of Bath Accommodation</w:t>
            </w:r>
            <w:r w:rsidR="00BE770F">
              <w:rPr>
                <w:rFonts w:cs="Arial"/>
                <w:b/>
                <w:sz w:val="22"/>
                <w:szCs w:val="22"/>
                <w:lang w:val="en-GB"/>
              </w:rPr>
              <w:t xml:space="preserve"> </w:t>
            </w:r>
            <w:r w:rsidR="00437935" w:rsidRPr="00161AED">
              <w:rPr>
                <w:rFonts w:cs="Arial"/>
                <w:b/>
                <w:sz w:val="22"/>
                <w:szCs w:val="22"/>
                <w:lang w:val="en-GB"/>
              </w:rPr>
              <w:t xml:space="preserve"> </w:t>
            </w:r>
          </w:p>
        </w:tc>
      </w:tr>
    </w:tbl>
    <w:p w14:paraId="5C9905DC" w14:textId="77777777" w:rsidR="00C513BC" w:rsidRPr="00161AED"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161AED" w14:paraId="33FAB2DA" w14:textId="77777777" w:rsidTr="00BB57B3">
        <w:tc>
          <w:tcPr>
            <w:tcW w:w="9039" w:type="dxa"/>
            <w:shd w:val="clear" w:color="auto" w:fill="DAEEF3" w:themeFill="accent5" w:themeFillTint="33"/>
          </w:tcPr>
          <w:p w14:paraId="7582BF88" w14:textId="77777777" w:rsidR="00C513BC" w:rsidRPr="00161AED" w:rsidRDefault="00C513BC" w:rsidP="00C1334D">
            <w:pPr>
              <w:rPr>
                <w:rFonts w:cs="Arial"/>
                <w:b/>
                <w:sz w:val="22"/>
                <w:szCs w:val="22"/>
                <w:lang w:val="en-GB"/>
              </w:rPr>
            </w:pPr>
            <w:r w:rsidRPr="00161AED">
              <w:rPr>
                <w:rFonts w:cs="Arial"/>
                <w:b/>
                <w:sz w:val="22"/>
                <w:szCs w:val="22"/>
                <w:lang w:val="en-GB"/>
              </w:rPr>
              <w:t>Job purpose</w:t>
            </w:r>
          </w:p>
        </w:tc>
      </w:tr>
      <w:tr w:rsidR="00C513BC" w:rsidRPr="00161AED" w14:paraId="5A5AD416" w14:textId="77777777" w:rsidTr="00C1334D">
        <w:tc>
          <w:tcPr>
            <w:tcW w:w="9039" w:type="dxa"/>
          </w:tcPr>
          <w:p w14:paraId="33AC2525" w14:textId="77777777" w:rsidR="00C1334D" w:rsidRDefault="00C1334D" w:rsidP="00C1334D">
            <w:pPr>
              <w:rPr>
                <w:rFonts w:cs="Arial"/>
                <w:sz w:val="22"/>
                <w:szCs w:val="22"/>
                <w:lang w:val="en-GB" w:eastAsia="en-GB"/>
              </w:rPr>
            </w:pPr>
          </w:p>
          <w:p w14:paraId="6E19CF03" w14:textId="0811920E" w:rsidR="00845320" w:rsidRPr="00161AED" w:rsidRDefault="00C513BC" w:rsidP="00C1334D">
            <w:pPr>
              <w:rPr>
                <w:rFonts w:cs="Arial"/>
                <w:sz w:val="22"/>
                <w:szCs w:val="22"/>
                <w:lang w:val="en-GB" w:eastAsia="en-GB"/>
              </w:rPr>
            </w:pPr>
            <w:r w:rsidRPr="00161AED">
              <w:rPr>
                <w:rFonts w:cs="Arial"/>
                <w:sz w:val="22"/>
                <w:szCs w:val="22"/>
                <w:lang w:val="en-GB" w:eastAsia="en-GB"/>
              </w:rPr>
              <w:t xml:space="preserve">Working as part of a team </w:t>
            </w:r>
            <w:r w:rsidR="00C1334D">
              <w:rPr>
                <w:rFonts w:cs="Arial"/>
                <w:sz w:val="22"/>
                <w:szCs w:val="22"/>
                <w:lang w:val="en-GB" w:eastAsia="en-GB"/>
              </w:rPr>
              <w:t xml:space="preserve">ensuring </w:t>
            </w:r>
            <w:r w:rsidR="00BE770F">
              <w:rPr>
                <w:rFonts w:cs="Arial"/>
                <w:sz w:val="22"/>
                <w:szCs w:val="22"/>
                <w:lang w:val="en-GB" w:eastAsia="en-GB"/>
              </w:rPr>
              <w:t xml:space="preserve">and effective and </w:t>
            </w:r>
            <w:r w:rsidR="00C1334D">
              <w:rPr>
                <w:rFonts w:cs="Arial"/>
                <w:sz w:val="22"/>
                <w:szCs w:val="22"/>
                <w:lang w:val="en-GB" w:eastAsia="en-GB"/>
              </w:rPr>
              <w:t xml:space="preserve">efficient operation of </w:t>
            </w:r>
            <w:r w:rsidR="00590F1C">
              <w:rPr>
                <w:rFonts w:cs="Arial"/>
                <w:sz w:val="22"/>
                <w:szCs w:val="22"/>
                <w:lang w:val="en-GB" w:eastAsia="en-GB"/>
              </w:rPr>
              <w:t>cleaning</w:t>
            </w:r>
            <w:r w:rsidR="00C1334D">
              <w:rPr>
                <w:rFonts w:cs="Arial"/>
                <w:sz w:val="22"/>
                <w:szCs w:val="22"/>
                <w:lang w:val="en-GB" w:eastAsia="en-GB"/>
              </w:rPr>
              <w:t xml:space="preserve"> services</w:t>
            </w:r>
            <w:r w:rsidR="00BE770F" w:rsidRPr="006249D9">
              <w:rPr>
                <w:rFonts w:cs="Arial"/>
                <w:sz w:val="22"/>
                <w:szCs w:val="22"/>
              </w:rPr>
              <w:t xml:space="preserve"> within the University’s </w:t>
            </w:r>
            <w:r w:rsidR="00E0728B">
              <w:rPr>
                <w:rFonts w:cs="Arial"/>
                <w:sz w:val="22"/>
                <w:szCs w:val="22"/>
              </w:rPr>
              <w:t>Residence Life</w:t>
            </w:r>
            <w:r w:rsidR="00BE770F" w:rsidRPr="00BE770F">
              <w:rPr>
                <w:rFonts w:cs="Arial"/>
                <w:sz w:val="22"/>
                <w:szCs w:val="22"/>
              </w:rPr>
              <w:t xml:space="preserve"> Operations</w:t>
            </w:r>
            <w:r w:rsidR="00BE770F">
              <w:rPr>
                <w:rFonts w:cs="Arial"/>
                <w:b/>
                <w:sz w:val="22"/>
                <w:szCs w:val="22"/>
              </w:rPr>
              <w:t xml:space="preserve"> </w:t>
            </w:r>
            <w:r w:rsidR="00BE770F" w:rsidRPr="006249D9">
              <w:rPr>
                <w:rFonts w:cs="Arial"/>
                <w:sz w:val="22"/>
                <w:szCs w:val="22"/>
              </w:rPr>
              <w:t>Department.</w:t>
            </w:r>
          </w:p>
          <w:p w14:paraId="6F27865F" w14:textId="77777777" w:rsidR="00C513BC" w:rsidRPr="00161AED" w:rsidRDefault="00C513BC" w:rsidP="00F26F70">
            <w:pPr>
              <w:rPr>
                <w:rFonts w:cs="Arial"/>
                <w:sz w:val="22"/>
                <w:szCs w:val="22"/>
                <w:lang w:val="en-GB" w:eastAsia="en-GB"/>
              </w:rPr>
            </w:pPr>
          </w:p>
        </w:tc>
      </w:tr>
    </w:tbl>
    <w:p w14:paraId="69872748" w14:textId="77777777" w:rsidR="00C513BC" w:rsidRPr="00161AED"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161AED" w14:paraId="346795D5" w14:textId="77777777" w:rsidTr="00BB57B3">
        <w:tc>
          <w:tcPr>
            <w:tcW w:w="9039" w:type="dxa"/>
            <w:shd w:val="clear" w:color="auto" w:fill="DAEEF3" w:themeFill="accent5" w:themeFillTint="33"/>
          </w:tcPr>
          <w:p w14:paraId="00FAE674" w14:textId="77777777" w:rsidR="00C513BC" w:rsidRPr="00161AED" w:rsidRDefault="00C513BC" w:rsidP="00C1334D">
            <w:pPr>
              <w:rPr>
                <w:rFonts w:cs="Arial"/>
                <w:b/>
                <w:sz w:val="22"/>
                <w:szCs w:val="22"/>
                <w:lang w:val="en-GB"/>
              </w:rPr>
            </w:pPr>
            <w:r w:rsidRPr="00161AED">
              <w:rPr>
                <w:rFonts w:cs="Arial"/>
                <w:b/>
                <w:sz w:val="22"/>
                <w:szCs w:val="22"/>
                <w:lang w:val="en-GB"/>
              </w:rPr>
              <w:t xml:space="preserve">Source and nature of management provided </w:t>
            </w:r>
          </w:p>
        </w:tc>
      </w:tr>
      <w:tr w:rsidR="00C513BC" w:rsidRPr="00161AED" w14:paraId="0A2326FA" w14:textId="77777777" w:rsidTr="00C1334D">
        <w:tc>
          <w:tcPr>
            <w:tcW w:w="9039" w:type="dxa"/>
          </w:tcPr>
          <w:p w14:paraId="04EBCDDF" w14:textId="77777777" w:rsidR="00C1334D" w:rsidRDefault="00C1334D" w:rsidP="00C1334D">
            <w:pPr>
              <w:rPr>
                <w:rFonts w:cs="Arial"/>
                <w:sz w:val="22"/>
                <w:szCs w:val="22"/>
                <w:lang w:val="en-GB"/>
              </w:rPr>
            </w:pPr>
          </w:p>
          <w:p w14:paraId="6545998C" w14:textId="5D5E1B14" w:rsidR="00C513BC" w:rsidRDefault="00EE0496" w:rsidP="00C1334D">
            <w:pPr>
              <w:rPr>
                <w:rFonts w:cs="Arial"/>
                <w:sz w:val="22"/>
                <w:szCs w:val="22"/>
                <w:lang w:val="en-GB"/>
              </w:rPr>
            </w:pPr>
            <w:r w:rsidRPr="00161AED">
              <w:rPr>
                <w:rFonts w:cs="Arial"/>
                <w:sz w:val="22"/>
                <w:szCs w:val="22"/>
                <w:lang w:val="en-GB"/>
              </w:rPr>
              <w:t>The role is manage</w:t>
            </w:r>
            <w:r w:rsidR="00751826" w:rsidRPr="00161AED">
              <w:rPr>
                <w:rFonts w:cs="Arial"/>
                <w:sz w:val="22"/>
                <w:szCs w:val="22"/>
                <w:lang w:val="en-GB"/>
              </w:rPr>
              <w:t xml:space="preserve">d by the </w:t>
            </w:r>
            <w:r w:rsidR="00E0728B">
              <w:rPr>
                <w:rFonts w:cs="Arial"/>
                <w:sz w:val="22"/>
                <w:szCs w:val="22"/>
                <w:lang w:val="en-GB"/>
              </w:rPr>
              <w:t>Residence Life</w:t>
            </w:r>
            <w:r w:rsidR="000E3B96">
              <w:rPr>
                <w:rFonts w:cs="Arial"/>
                <w:sz w:val="22"/>
                <w:szCs w:val="22"/>
                <w:lang w:val="en-GB"/>
              </w:rPr>
              <w:t xml:space="preserve"> Operations </w:t>
            </w:r>
            <w:r w:rsidR="00E0728B">
              <w:rPr>
                <w:rFonts w:cs="Arial"/>
                <w:sz w:val="22"/>
                <w:szCs w:val="22"/>
                <w:lang w:val="en-GB"/>
              </w:rPr>
              <w:t>Supervisor</w:t>
            </w:r>
          </w:p>
          <w:p w14:paraId="3A207487" w14:textId="77777777" w:rsidR="00C1334D" w:rsidRPr="00161AED" w:rsidRDefault="00C1334D" w:rsidP="00C1334D">
            <w:pPr>
              <w:rPr>
                <w:rFonts w:cs="Arial"/>
                <w:sz w:val="22"/>
                <w:szCs w:val="22"/>
                <w:lang w:val="en-GB"/>
              </w:rPr>
            </w:pPr>
          </w:p>
        </w:tc>
      </w:tr>
    </w:tbl>
    <w:p w14:paraId="019B06B0" w14:textId="77777777" w:rsidR="00C513BC" w:rsidRPr="00161AED"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161AED" w14:paraId="7355078D" w14:textId="77777777" w:rsidTr="00BB57B3">
        <w:tc>
          <w:tcPr>
            <w:tcW w:w="9039" w:type="dxa"/>
            <w:shd w:val="clear" w:color="auto" w:fill="DAEEF3" w:themeFill="accent5" w:themeFillTint="33"/>
          </w:tcPr>
          <w:p w14:paraId="335C3474" w14:textId="77777777" w:rsidR="00C513BC" w:rsidRPr="00161AED" w:rsidRDefault="00C513BC" w:rsidP="00C1334D">
            <w:pPr>
              <w:rPr>
                <w:rFonts w:cs="Arial"/>
                <w:b/>
                <w:sz w:val="22"/>
                <w:szCs w:val="22"/>
                <w:lang w:val="en-GB"/>
              </w:rPr>
            </w:pPr>
            <w:r w:rsidRPr="00161AED">
              <w:rPr>
                <w:rFonts w:cs="Arial"/>
                <w:b/>
                <w:sz w:val="22"/>
                <w:szCs w:val="22"/>
                <w:lang w:val="en-GB"/>
              </w:rPr>
              <w:t>Staff management responsibility</w:t>
            </w:r>
          </w:p>
        </w:tc>
      </w:tr>
      <w:tr w:rsidR="00C513BC" w:rsidRPr="00161AED" w14:paraId="139A5BC8" w14:textId="77777777" w:rsidTr="00C1334D">
        <w:tc>
          <w:tcPr>
            <w:tcW w:w="9039" w:type="dxa"/>
          </w:tcPr>
          <w:p w14:paraId="200FA785" w14:textId="77777777" w:rsidR="00C513BC" w:rsidRPr="00161AED" w:rsidRDefault="00C513BC" w:rsidP="00C1334D">
            <w:pPr>
              <w:rPr>
                <w:rFonts w:cs="Arial"/>
                <w:sz w:val="22"/>
                <w:szCs w:val="22"/>
                <w:lang w:val="en-GB"/>
              </w:rPr>
            </w:pPr>
            <w:r w:rsidRPr="00161AED">
              <w:rPr>
                <w:rFonts w:cs="Arial"/>
                <w:sz w:val="22"/>
                <w:szCs w:val="22"/>
                <w:lang w:val="en-GB"/>
              </w:rPr>
              <w:t>None</w:t>
            </w:r>
          </w:p>
        </w:tc>
      </w:tr>
    </w:tbl>
    <w:p w14:paraId="23BFBF8E" w14:textId="77777777" w:rsidR="00C513BC" w:rsidRPr="00161AED" w:rsidRDefault="00C513BC" w:rsidP="00C513BC">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13BC" w:rsidRPr="00161AED" w14:paraId="271EFC1F" w14:textId="77777777" w:rsidTr="00BB57B3">
        <w:tc>
          <w:tcPr>
            <w:tcW w:w="9039" w:type="dxa"/>
            <w:shd w:val="clear" w:color="auto" w:fill="DAEEF3" w:themeFill="accent5" w:themeFillTint="33"/>
          </w:tcPr>
          <w:p w14:paraId="0E247166" w14:textId="77777777" w:rsidR="00C513BC" w:rsidRPr="00161AED" w:rsidRDefault="00C513BC" w:rsidP="00C1334D">
            <w:pPr>
              <w:rPr>
                <w:rFonts w:cs="Arial"/>
                <w:b/>
                <w:sz w:val="22"/>
                <w:szCs w:val="22"/>
                <w:lang w:val="en-GB"/>
              </w:rPr>
            </w:pPr>
            <w:r w:rsidRPr="00161AED">
              <w:rPr>
                <w:rFonts w:cs="Arial"/>
                <w:b/>
                <w:sz w:val="22"/>
                <w:szCs w:val="22"/>
                <w:lang w:val="en-GB"/>
              </w:rPr>
              <w:t xml:space="preserve">Special conditions </w:t>
            </w:r>
          </w:p>
        </w:tc>
      </w:tr>
      <w:tr w:rsidR="00C513BC" w:rsidRPr="00161AED" w14:paraId="4306DFA8" w14:textId="77777777" w:rsidTr="00C1334D">
        <w:tc>
          <w:tcPr>
            <w:tcW w:w="9039" w:type="dxa"/>
          </w:tcPr>
          <w:p w14:paraId="6ABAEF3A" w14:textId="77777777" w:rsidR="00C513BC" w:rsidRPr="00161AED" w:rsidRDefault="00C513BC" w:rsidP="00EE0496">
            <w:pPr>
              <w:rPr>
                <w:rFonts w:cs="Arial"/>
                <w:sz w:val="22"/>
                <w:szCs w:val="22"/>
                <w:lang w:val="en-GB"/>
              </w:rPr>
            </w:pPr>
          </w:p>
          <w:p w14:paraId="2078663B" w14:textId="77777777" w:rsidR="00C513BC" w:rsidRPr="00161AED" w:rsidRDefault="00590F1C" w:rsidP="00C1334D">
            <w:pPr>
              <w:rPr>
                <w:rFonts w:cs="Arial"/>
                <w:sz w:val="22"/>
                <w:szCs w:val="22"/>
                <w:lang w:val="en-GB"/>
              </w:rPr>
            </w:pPr>
            <w:r>
              <w:rPr>
                <w:rFonts w:cs="Arial"/>
                <w:sz w:val="22"/>
                <w:szCs w:val="22"/>
                <w:lang w:val="en-GB"/>
              </w:rPr>
              <w:t>1</w:t>
            </w:r>
            <w:r w:rsidR="00EE0496" w:rsidRPr="00161AED">
              <w:rPr>
                <w:rFonts w:cs="Arial"/>
                <w:sz w:val="22"/>
                <w:szCs w:val="22"/>
                <w:lang w:val="en-GB"/>
              </w:rPr>
              <w:t xml:space="preserve">. </w:t>
            </w:r>
            <w:r w:rsidR="00C513BC" w:rsidRPr="00161AED">
              <w:rPr>
                <w:rFonts w:cs="Arial"/>
                <w:sz w:val="22"/>
                <w:szCs w:val="22"/>
                <w:lang w:val="en-GB"/>
              </w:rPr>
              <w:t>A uniform and footwear wi</w:t>
            </w:r>
            <w:r w:rsidR="00EE0496" w:rsidRPr="00161AED">
              <w:rPr>
                <w:rFonts w:cs="Arial"/>
                <w:sz w:val="22"/>
                <w:szCs w:val="22"/>
                <w:lang w:val="en-GB"/>
              </w:rPr>
              <w:t>ll be provided and must be worn. P</w:t>
            </w:r>
            <w:r w:rsidR="00C513BC" w:rsidRPr="00161AED">
              <w:rPr>
                <w:rFonts w:cs="Arial"/>
                <w:sz w:val="22"/>
                <w:szCs w:val="22"/>
                <w:lang w:val="en-GB"/>
              </w:rPr>
              <w:t>ersonal protective equipment</w:t>
            </w:r>
            <w:r w:rsidR="00EE0496" w:rsidRPr="00161AED">
              <w:rPr>
                <w:rFonts w:cs="Arial"/>
                <w:sz w:val="22"/>
                <w:szCs w:val="22"/>
                <w:lang w:val="en-GB"/>
              </w:rPr>
              <w:t xml:space="preserve"> (PPE)</w:t>
            </w:r>
            <w:r w:rsidR="00C513BC" w:rsidRPr="00161AED">
              <w:rPr>
                <w:rFonts w:cs="Arial"/>
                <w:sz w:val="22"/>
                <w:szCs w:val="22"/>
                <w:lang w:val="en-GB"/>
              </w:rPr>
              <w:t xml:space="preserve"> and training will be provided as appropriate to the post.</w:t>
            </w:r>
          </w:p>
          <w:p w14:paraId="45F696F6" w14:textId="77777777" w:rsidR="00C1334D" w:rsidRDefault="00EE0496" w:rsidP="00BE770F">
            <w:pPr>
              <w:rPr>
                <w:rFonts w:cs="Arial"/>
                <w:sz w:val="22"/>
                <w:szCs w:val="22"/>
              </w:rPr>
            </w:pPr>
            <w:r w:rsidRPr="00161AED">
              <w:rPr>
                <w:rFonts w:cs="Arial"/>
                <w:sz w:val="22"/>
                <w:szCs w:val="22"/>
                <w:lang w:val="en-GB"/>
              </w:rPr>
              <w:t xml:space="preserve">3. </w:t>
            </w:r>
            <w:r w:rsidR="00C1334D" w:rsidRPr="00C1334D">
              <w:rPr>
                <w:rFonts w:cs="Arial"/>
                <w:sz w:val="22"/>
                <w:szCs w:val="22"/>
              </w:rPr>
              <w:t xml:space="preserve">The post holder will be required to </w:t>
            </w:r>
            <w:r w:rsidR="00BE770F">
              <w:rPr>
                <w:rFonts w:cs="Arial"/>
                <w:sz w:val="22"/>
                <w:szCs w:val="22"/>
              </w:rPr>
              <w:t xml:space="preserve">5 days over 7. Therefore weekend working is expected on </w:t>
            </w:r>
            <w:r w:rsidR="00C1334D">
              <w:rPr>
                <w:rFonts w:cs="Arial"/>
                <w:sz w:val="22"/>
                <w:szCs w:val="22"/>
              </w:rPr>
              <w:t xml:space="preserve">a </w:t>
            </w:r>
            <w:proofErr w:type="spellStart"/>
            <w:r w:rsidR="00C1334D">
              <w:rPr>
                <w:rFonts w:cs="Arial"/>
                <w:sz w:val="22"/>
                <w:szCs w:val="22"/>
              </w:rPr>
              <w:t>rota</w:t>
            </w:r>
            <w:proofErr w:type="spellEnd"/>
            <w:r w:rsidR="00BE770F">
              <w:rPr>
                <w:rFonts w:cs="Arial"/>
                <w:sz w:val="22"/>
                <w:szCs w:val="22"/>
              </w:rPr>
              <w:t>. During the summer months (June – September) additional hours may be expected as there is a high volume of work during this period.</w:t>
            </w:r>
            <w:r w:rsidR="00C1334D">
              <w:rPr>
                <w:rFonts w:cs="Arial"/>
                <w:sz w:val="22"/>
                <w:szCs w:val="22"/>
              </w:rPr>
              <w:t xml:space="preserve"> </w:t>
            </w:r>
          </w:p>
          <w:p w14:paraId="200A37AE" w14:textId="77777777" w:rsidR="00BE770F" w:rsidRPr="00161AED" w:rsidRDefault="00BE770F" w:rsidP="00BE770F">
            <w:pPr>
              <w:rPr>
                <w:rFonts w:cs="Arial"/>
                <w:b/>
                <w:sz w:val="22"/>
                <w:szCs w:val="22"/>
                <w:lang w:val="en-GB"/>
              </w:rPr>
            </w:pPr>
          </w:p>
        </w:tc>
      </w:tr>
    </w:tbl>
    <w:p w14:paraId="79BF1AE0" w14:textId="77777777" w:rsidR="00C513BC" w:rsidRPr="00161AED" w:rsidRDefault="00C513BC" w:rsidP="00C513BC">
      <w:pPr>
        <w:rPr>
          <w:rFonts w:cs="Arial"/>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44"/>
      </w:tblGrid>
      <w:tr w:rsidR="00C513BC" w:rsidRPr="00161AED" w14:paraId="44897969" w14:textId="77777777" w:rsidTr="00BB57B3">
        <w:tc>
          <w:tcPr>
            <w:tcW w:w="9016" w:type="dxa"/>
            <w:gridSpan w:val="2"/>
            <w:shd w:val="clear" w:color="auto" w:fill="DAEEF3" w:themeFill="accent5" w:themeFillTint="33"/>
          </w:tcPr>
          <w:p w14:paraId="7A19A2DA" w14:textId="77777777" w:rsidR="00C513BC" w:rsidRPr="00161AED" w:rsidRDefault="00C513BC" w:rsidP="00C1334D">
            <w:pPr>
              <w:rPr>
                <w:rFonts w:cs="Arial"/>
                <w:b/>
                <w:sz w:val="22"/>
                <w:szCs w:val="22"/>
                <w:lang w:val="en-GB"/>
              </w:rPr>
            </w:pPr>
            <w:r w:rsidRPr="00161AED">
              <w:rPr>
                <w:rFonts w:cs="Arial"/>
                <w:b/>
                <w:sz w:val="22"/>
                <w:szCs w:val="22"/>
                <w:lang w:val="en-GB"/>
              </w:rPr>
              <w:t xml:space="preserve">Main duties and responsibilities </w:t>
            </w:r>
          </w:p>
        </w:tc>
      </w:tr>
      <w:tr w:rsidR="00590F1C" w:rsidRPr="00161AED" w14:paraId="36BAD00B" w14:textId="77777777" w:rsidTr="00FE5F54">
        <w:trPr>
          <w:trHeight w:val="855"/>
        </w:trPr>
        <w:tc>
          <w:tcPr>
            <w:tcW w:w="472" w:type="dxa"/>
          </w:tcPr>
          <w:p w14:paraId="6903807E" w14:textId="39978C26"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46654953" w14:textId="77777777" w:rsidR="00590F1C" w:rsidRPr="006E3AD1" w:rsidRDefault="00590F1C" w:rsidP="00590F1C">
            <w:pPr>
              <w:jc w:val="both"/>
              <w:rPr>
                <w:rFonts w:cs="Arial"/>
                <w:sz w:val="22"/>
                <w:szCs w:val="22"/>
              </w:rPr>
            </w:pPr>
            <w:r w:rsidRPr="006E3AD1">
              <w:rPr>
                <w:rFonts w:cs="Arial"/>
                <w:sz w:val="22"/>
                <w:szCs w:val="22"/>
              </w:rPr>
              <w:t xml:space="preserve">Ensuring the cleanliness and tidiness of the areas such as bedrooms, bathrooms, kitchen, </w:t>
            </w:r>
            <w:proofErr w:type="gramStart"/>
            <w:r w:rsidRPr="006E3AD1">
              <w:rPr>
                <w:rFonts w:cs="Arial"/>
                <w:sz w:val="22"/>
                <w:szCs w:val="22"/>
              </w:rPr>
              <w:t>stairs</w:t>
            </w:r>
            <w:proofErr w:type="gramEnd"/>
            <w:r w:rsidRPr="006E3AD1">
              <w:rPr>
                <w:rFonts w:cs="Arial"/>
                <w:sz w:val="22"/>
                <w:szCs w:val="22"/>
              </w:rPr>
              <w:t xml:space="preserve"> and corridors allocated for cleaning are in line with cleaning specifications and service level agreements</w:t>
            </w:r>
          </w:p>
        </w:tc>
      </w:tr>
      <w:tr w:rsidR="00590F1C" w:rsidRPr="00161AED" w14:paraId="0B101967" w14:textId="77777777" w:rsidTr="00FE5F54">
        <w:trPr>
          <w:trHeight w:val="852"/>
        </w:trPr>
        <w:tc>
          <w:tcPr>
            <w:tcW w:w="472" w:type="dxa"/>
          </w:tcPr>
          <w:p w14:paraId="37CBF623" w14:textId="773C57FD"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26AE62C6" w14:textId="77777777" w:rsidR="00590F1C" w:rsidRPr="006E3AD1" w:rsidRDefault="00590F1C" w:rsidP="00590F1C">
            <w:pPr>
              <w:jc w:val="both"/>
              <w:rPr>
                <w:rFonts w:cs="Arial"/>
                <w:sz w:val="22"/>
                <w:szCs w:val="22"/>
              </w:rPr>
            </w:pPr>
            <w:r w:rsidRPr="006E3AD1">
              <w:rPr>
                <w:rFonts w:cs="Arial"/>
                <w:sz w:val="22"/>
                <w:szCs w:val="22"/>
              </w:rPr>
              <w:t xml:space="preserve">Daily/weekly/full service and set up of student and guest rooms </w:t>
            </w:r>
          </w:p>
        </w:tc>
      </w:tr>
      <w:tr w:rsidR="00590F1C" w:rsidRPr="00161AED" w14:paraId="79582136" w14:textId="77777777" w:rsidTr="00FE5F54">
        <w:trPr>
          <w:trHeight w:val="836"/>
        </w:trPr>
        <w:tc>
          <w:tcPr>
            <w:tcW w:w="472" w:type="dxa"/>
          </w:tcPr>
          <w:p w14:paraId="03AB453C" w14:textId="61088496"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5C8BC6D8" w14:textId="77777777" w:rsidR="00590F1C" w:rsidRPr="006E3AD1" w:rsidRDefault="00590F1C" w:rsidP="00590F1C">
            <w:pPr>
              <w:jc w:val="both"/>
              <w:rPr>
                <w:rFonts w:cs="Arial"/>
                <w:sz w:val="22"/>
                <w:szCs w:val="22"/>
              </w:rPr>
            </w:pPr>
            <w:r w:rsidRPr="006E3AD1">
              <w:rPr>
                <w:rFonts w:cs="Arial"/>
                <w:sz w:val="22"/>
                <w:szCs w:val="22"/>
              </w:rPr>
              <w:t xml:space="preserve">All inside and </w:t>
            </w:r>
            <w:proofErr w:type="gramStart"/>
            <w:r w:rsidRPr="006E3AD1">
              <w:rPr>
                <w:rFonts w:cs="Arial"/>
                <w:sz w:val="22"/>
                <w:szCs w:val="22"/>
              </w:rPr>
              <w:t>low level</w:t>
            </w:r>
            <w:proofErr w:type="gramEnd"/>
            <w:r w:rsidRPr="006E3AD1">
              <w:rPr>
                <w:rFonts w:cs="Arial"/>
                <w:sz w:val="22"/>
                <w:szCs w:val="22"/>
              </w:rPr>
              <w:t xml:space="preserve"> window cleaning </w:t>
            </w:r>
          </w:p>
        </w:tc>
      </w:tr>
      <w:tr w:rsidR="00590F1C" w:rsidRPr="00161AED" w14:paraId="79B12518" w14:textId="77777777" w:rsidTr="00FE5F54">
        <w:trPr>
          <w:trHeight w:val="848"/>
        </w:trPr>
        <w:tc>
          <w:tcPr>
            <w:tcW w:w="472" w:type="dxa"/>
          </w:tcPr>
          <w:p w14:paraId="44FEFF2A" w14:textId="1ED35C1D"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058FD37D" w14:textId="77777777" w:rsidR="00590F1C" w:rsidRPr="006E3AD1" w:rsidRDefault="00590F1C" w:rsidP="00590F1C">
            <w:pPr>
              <w:spacing w:after="120"/>
              <w:rPr>
                <w:rFonts w:cs="Arial"/>
                <w:sz w:val="22"/>
                <w:szCs w:val="22"/>
              </w:rPr>
            </w:pPr>
            <w:r w:rsidRPr="006E3AD1">
              <w:rPr>
                <w:rFonts w:cs="Arial"/>
                <w:sz w:val="22"/>
                <w:szCs w:val="22"/>
              </w:rPr>
              <w:t>Reporting of maintenance requirements such as light bulb replacements, leaking wash basins and damaged fixtures and fittings</w:t>
            </w:r>
          </w:p>
        </w:tc>
      </w:tr>
      <w:tr w:rsidR="00590F1C" w:rsidRPr="00161AED" w14:paraId="5B5B7A11" w14:textId="77777777" w:rsidTr="00FE5F54">
        <w:trPr>
          <w:trHeight w:val="1012"/>
        </w:trPr>
        <w:tc>
          <w:tcPr>
            <w:tcW w:w="472" w:type="dxa"/>
          </w:tcPr>
          <w:p w14:paraId="1BE8FCE3" w14:textId="2D819469"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543A4AFC" w14:textId="77777777" w:rsidR="00590F1C" w:rsidRPr="006E3AD1" w:rsidRDefault="00590F1C" w:rsidP="00590F1C">
            <w:pPr>
              <w:jc w:val="both"/>
              <w:rPr>
                <w:rFonts w:cs="Arial"/>
                <w:sz w:val="22"/>
                <w:szCs w:val="22"/>
              </w:rPr>
            </w:pPr>
            <w:r w:rsidRPr="006E3AD1">
              <w:rPr>
                <w:rFonts w:cs="Arial"/>
                <w:sz w:val="22"/>
                <w:szCs w:val="22"/>
              </w:rPr>
              <w:t xml:space="preserve">Ensuring safety in the workplace and in this respect ensuring compliance with all instructions relating to the use and storage of cleaning materials and equipment necessary for the performance of his/her tasks including the cleaning and tidiness of cleaning cupboards and </w:t>
            </w:r>
            <w:proofErr w:type="gramStart"/>
            <w:r w:rsidRPr="006E3AD1">
              <w:rPr>
                <w:rFonts w:cs="Arial"/>
                <w:sz w:val="22"/>
                <w:szCs w:val="22"/>
              </w:rPr>
              <w:t>store rooms</w:t>
            </w:r>
            <w:proofErr w:type="gramEnd"/>
            <w:r w:rsidRPr="006E3AD1">
              <w:rPr>
                <w:rFonts w:cs="Arial"/>
                <w:sz w:val="22"/>
                <w:szCs w:val="22"/>
              </w:rPr>
              <w:t xml:space="preserve"> and assist in the receipt of deliveries.</w:t>
            </w:r>
          </w:p>
        </w:tc>
      </w:tr>
      <w:tr w:rsidR="00590F1C" w:rsidRPr="00161AED" w14:paraId="52EAD223" w14:textId="77777777" w:rsidTr="00FE5F54">
        <w:trPr>
          <w:trHeight w:val="818"/>
        </w:trPr>
        <w:tc>
          <w:tcPr>
            <w:tcW w:w="472" w:type="dxa"/>
          </w:tcPr>
          <w:p w14:paraId="5F66B3D1" w14:textId="5F274BBF" w:rsidR="00590F1C" w:rsidRPr="00161AED" w:rsidRDefault="00FE5F54" w:rsidP="00590F1C">
            <w:pPr>
              <w:rPr>
                <w:rFonts w:cs="Arial"/>
                <w:b/>
                <w:sz w:val="22"/>
                <w:szCs w:val="22"/>
                <w:lang w:val="en-GB"/>
              </w:rPr>
            </w:pPr>
            <w:r>
              <w:rPr>
                <w:rFonts w:cs="Arial"/>
                <w:b/>
                <w:sz w:val="22"/>
                <w:szCs w:val="22"/>
                <w:lang w:val="en-GB"/>
              </w:rPr>
              <w:sym w:font="Wingdings" w:char="F09F"/>
            </w:r>
          </w:p>
        </w:tc>
        <w:tc>
          <w:tcPr>
            <w:tcW w:w="8544" w:type="dxa"/>
          </w:tcPr>
          <w:p w14:paraId="020D4A5F" w14:textId="77777777" w:rsidR="00590F1C" w:rsidRPr="006E3AD1" w:rsidRDefault="00590F1C" w:rsidP="00590F1C">
            <w:pPr>
              <w:jc w:val="both"/>
              <w:rPr>
                <w:rFonts w:cs="Arial"/>
                <w:sz w:val="22"/>
                <w:szCs w:val="22"/>
              </w:rPr>
            </w:pPr>
            <w:r w:rsidRPr="006E3AD1">
              <w:rPr>
                <w:rFonts w:cs="Arial"/>
                <w:sz w:val="22"/>
                <w:szCs w:val="22"/>
              </w:rPr>
              <w:t>Using the chemical cleaning materials and equipment provided by the University and ensure full training is received before doing so.</w:t>
            </w:r>
          </w:p>
        </w:tc>
      </w:tr>
      <w:tr w:rsidR="00590F1C" w:rsidRPr="00161AED" w14:paraId="6263163E" w14:textId="77777777" w:rsidTr="00FE5F54">
        <w:trPr>
          <w:trHeight w:val="1012"/>
        </w:trPr>
        <w:tc>
          <w:tcPr>
            <w:tcW w:w="472" w:type="dxa"/>
          </w:tcPr>
          <w:p w14:paraId="158C6854" w14:textId="0191C2CB" w:rsidR="00590F1C" w:rsidRDefault="00FE5F54" w:rsidP="00590F1C">
            <w:pPr>
              <w:rPr>
                <w:rFonts w:cs="Arial"/>
                <w:b/>
                <w:sz w:val="22"/>
                <w:szCs w:val="22"/>
                <w:lang w:val="en-GB"/>
              </w:rPr>
            </w:pPr>
            <w:r>
              <w:rPr>
                <w:rFonts w:cs="Arial"/>
                <w:b/>
                <w:sz w:val="22"/>
                <w:szCs w:val="22"/>
                <w:lang w:val="en-GB"/>
              </w:rPr>
              <w:lastRenderedPageBreak/>
              <w:sym w:font="Wingdings" w:char="F09F"/>
            </w:r>
          </w:p>
        </w:tc>
        <w:tc>
          <w:tcPr>
            <w:tcW w:w="8544" w:type="dxa"/>
            <w:shd w:val="clear" w:color="auto" w:fill="auto"/>
          </w:tcPr>
          <w:p w14:paraId="468B204D" w14:textId="77777777" w:rsidR="00590F1C" w:rsidRPr="006E3AD1" w:rsidRDefault="00590F1C" w:rsidP="00590F1C">
            <w:pPr>
              <w:jc w:val="both"/>
              <w:rPr>
                <w:rFonts w:cs="Arial"/>
                <w:sz w:val="22"/>
                <w:szCs w:val="22"/>
              </w:rPr>
            </w:pPr>
            <w:r w:rsidRPr="006E3AD1">
              <w:rPr>
                <w:rFonts w:cs="Arial"/>
                <w:sz w:val="22"/>
                <w:szCs w:val="22"/>
              </w:rPr>
              <w:t xml:space="preserve">Health and safety in the area under his/her control on a day-to-day basis, ensuring as far as is reasonably practicable, that he/she is familiar with all relevant Health and Safety legislation and </w:t>
            </w:r>
            <w:proofErr w:type="gramStart"/>
            <w:r w:rsidRPr="006E3AD1">
              <w:rPr>
                <w:rFonts w:cs="Arial"/>
                <w:sz w:val="22"/>
                <w:szCs w:val="22"/>
              </w:rPr>
              <w:t>recommendations</w:t>
            </w:r>
            <w:proofErr w:type="gramEnd"/>
            <w:r w:rsidRPr="006E3AD1">
              <w:rPr>
                <w:rFonts w:cs="Arial"/>
                <w:sz w:val="22"/>
                <w:szCs w:val="22"/>
              </w:rPr>
              <w:t xml:space="preserve"> and these are observed within his/her areas of responsibility.</w:t>
            </w:r>
          </w:p>
        </w:tc>
      </w:tr>
      <w:tr w:rsidR="00AE136B" w:rsidRPr="00161AED" w14:paraId="2CDBE08B" w14:textId="77777777" w:rsidTr="00FE5F54">
        <w:trPr>
          <w:trHeight w:val="788"/>
        </w:trPr>
        <w:tc>
          <w:tcPr>
            <w:tcW w:w="472" w:type="dxa"/>
          </w:tcPr>
          <w:p w14:paraId="0E59346C" w14:textId="4FEAA882"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0F3CDC4B" w14:textId="77777777" w:rsidR="00AE136B" w:rsidRPr="00161AED" w:rsidRDefault="00AE136B" w:rsidP="00AE136B">
            <w:pPr>
              <w:rPr>
                <w:rFonts w:cs="Arial"/>
                <w:sz w:val="22"/>
                <w:szCs w:val="22"/>
                <w:lang w:val="en-GB"/>
              </w:rPr>
            </w:pPr>
            <w:r>
              <w:rPr>
                <w:rFonts w:cs="Arial"/>
                <w:sz w:val="22"/>
                <w:szCs w:val="22"/>
                <w:lang w:val="en-GB"/>
              </w:rPr>
              <w:t>Reporting Accidents and incidents promptly to line manager.</w:t>
            </w:r>
          </w:p>
        </w:tc>
      </w:tr>
      <w:tr w:rsidR="00AE136B" w:rsidRPr="00161AED" w14:paraId="3B980D8E" w14:textId="77777777" w:rsidTr="00FE5F54">
        <w:trPr>
          <w:trHeight w:val="714"/>
        </w:trPr>
        <w:tc>
          <w:tcPr>
            <w:tcW w:w="472" w:type="dxa"/>
          </w:tcPr>
          <w:p w14:paraId="0A421049" w14:textId="784F56FF"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2377878E" w14:textId="77777777" w:rsidR="00AE136B" w:rsidRPr="00161AED" w:rsidRDefault="00AE136B" w:rsidP="00AE136B">
            <w:pPr>
              <w:rPr>
                <w:rFonts w:cs="Arial"/>
                <w:sz w:val="22"/>
                <w:szCs w:val="22"/>
                <w:lang w:val="en-GB"/>
              </w:rPr>
            </w:pPr>
            <w:r w:rsidRPr="00161AED">
              <w:rPr>
                <w:rFonts w:cs="Arial"/>
                <w:sz w:val="22"/>
                <w:szCs w:val="22"/>
                <w:lang w:val="en-GB"/>
              </w:rPr>
              <w:t>Be familiar with the required care standards and regulations governing your job.</w:t>
            </w:r>
          </w:p>
        </w:tc>
      </w:tr>
      <w:tr w:rsidR="00AE136B" w:rsidRPr="00161AED" w14:paraId="4DE12E30" w14:textId="77777777" w:rsidTr="00FE5F54">
        <w:trPr>
          <w:trHeight w:val="838"/>
        </w:trPr>
        <w:tc>
          <w:tcPr>
            <w:tcW w:w="472" w:type="dxa"/>
          </w:tcPr>
          <w:p w14:paraId="534CD88D" w14:textId="16C95CCA"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461C7C81" w14:textId="77777777" w:rsidR="00AE136B" w:rsidRPr="00161AED" w:rsidRDefault="00AE136B" w:rsidP="00AE136B">
            <w:pPr>
              <w:rPr>
                <w:rFonts w:cs="Arial"/>
                <w:sz w:val="22"/>
                <w:szCs w:val="22"/>
                <w:lang w:val="en-GB"/>
              </w:rPr>
            </w:pPr>
            <w:r w:rsidRPr="00161AED">
              <w:rPr>
                <w:rFonts w:cs="Arial"/>
                <w:sz w:val="22"/>
                <w:szCs w:val="22"/>
                <w:lang w:val="en-GB"/>
              </w:rPr>
              <w:t xml:space="preserve">Maintain polite and good communication with your colleagues, </w:t>
            </w:r>
            <w:proofErr w:type="gramStart"/>
            <w:r w:rsidRPr="00161AED">
              <w:rPr>
                <w:rFonts w:cs="Arial"/>
                <w:sz w:val="22"/>
                <w:szCs w:val="22"/>
                <w:lang w:val="en-GB"/>
              </w:rPr>
              <w:t>occupiers</w:t>
            </w:r>
            <w:proofErr w:type="gramEnd"/>
            <w:r w:rsidRPr="00161AED">
              <w:rPr>
                <w:rFonts w:cs="Arial"/>
                <w:sz w:val="22"/>
                <w:szCs w:val="22"/>
                <w:lang w:val="en-GB"/>
              </w:rPr>
              <w:t xml:space="preserve"> and visitors at all times. Be prepared to assist visitors by dealing with general enquiries, including directing around the building.</w:t>
            </w:r>
          </w:p>
        </w:tc>
      </w:tr>
      <w:tr w:rsidR="00AE136B" w:rsidRPr="00161AED" w14:paraId="7D03AF40" w14:textId="77777777" w:rsidTr="00FE5F54">
        <w:trPr>
          <w:trHeight w:val="694"/>
        </w:trPr>
        <w:tc>
          <w:tcPr>
            <w:tcW w:w="472" w:type="dxa"/>
          </w:tcPr>
          <w:p w14:paraId="52B5D2A9" w14:textId="45F97771"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245F7477" w14:textId="77777777" w:rsidR="00AE136B" w:rsidRPr="00161AED" w:rsidRDefault="00AE136B" w:rsidP="00590F1C">
            <w:pPr>
              <w:rPr>
                <w:rFonts w:cs="Arial"/>
                <w:sz w:val="22"/>
                <w:szCs w:val="22"/>
                <w:lang w:val="en-GB"/>
              </w:rPr>
            </w:pPr>
            <w:r w:rsidRPr="00161AED">
              <w:rPr>
                <w:rFonts w:cs="Arial"/>
                <w:sz w:val="22"/>
                <w:szCs w:val="22"/>
                <w:lang w:val="en-GB"/>
              </w:rPr>
              <w:t>Show initiative to anticipate problems arising with daily duties</w:t>
            </w:r>
            <w:r w:rsidR="00590F1C">
              <w:rPr>
                <w:rFonts w:cs="Arial"/>
                <w:sz w:val="22"/>
                <w:szCs w:val="22"/>
                <w:lang w:val="en-GB"/>
              </w:rPr>
              <w:t>.</w:t>
            </w:r>
            <w:r w:rsidRPr="00161AED">
              <w:rPr>
                <w:rFonts w:cs="Arial"/>
                <w:sz w:val="22"/>
                <w:szCs w:val="22"/>
                <w:lang w:val="en-GB"/>
              </w:rPr>
              <w:t xml:space="preserve"> </w:t>
            </w:r>
          </w:p>
        </w:tc>
      </w:tr>
      <w:tr w:rsidR="00AE136B" w:rsidRPr="00161AED" w14:paraId="6B7EAA07" w14:textId="77777777" w:rsidTr="00FE5F54">
        <w:trPr>
          <w:trHeight w:val="832"/>
        </w:trPr>
        <w:tc>
          <w:tcPr>
            <w:tcW w:w="472" w:type="dxa"/>
          </w:tcPr>
          <w:p w14:paraId="11672908" w14:textId="0E67FD86"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3D9DD845" w14:textId="77777777" w:rsidR="00AE136B" w:rsidRPr="00161AED" w:rsidRDefault="00AE136B" w:rsidP="00AE136B">
            <w:pPr>
              <w:rPr>
                <w:rFonts w:cs="Arial"/>
                <w:sz w:val="22"/>
                <w:szCs w:val="22"/>
                <w:lang w:val="en-GB"/>
              </w:rPr>
            </w:pPr>
            <w:r>
              <w:rPr>
                <w:rFonts w:cs="Arial"/>
                <w:sz w:val="22"/>
                <w:szCs w:val="22"/>
                <w:lang w:val="en-GB"/>
              </w:rPr>
              <w:t xml:space="preserve">To follow departmental Lost and Left property procedures. </w:t>
            </w:r>
          </w:p>
        </w:tc>
      </w:tr>
      <w:tr w:rsidR="00AE136B" w:rsidRPr="00161AED" w14:paraId="2C4F5B1F" w14:textId="77777777" w:rsidTr="00FE5F54">
        <w:trPr>
          <w:trHeight w:val="1012"/>
        </w:trPr>
        <w:tc>
          <w:tcPr>
            <w:tcW w:w="472" w:type="dxa"/>
          </w:tcPr>
          <w:p w14:paraId="754DBC03" w14:textId="4675BE7E" w:rsidR="00AE136B" w:rsidRPr="00161AED" w:rsidRDefault="00FE5F54" w:rsidP="00AE136B">
            <w:pPr>
              <w:rPr>
                <w:rFonts w:cs="Arial"/>
                <w:b/>
                <w:sz w:val="22"/>
                <w:szCs w:val="22"/>
                <w:lang w:val="en-GB"/>
              </w:rPr>
            </w:pPr>
            <w:r>
              <w:rPr>
                <w:rFonts w:cs="Arial"/>
                <w:b/>
                <w:sz w:val="22"/>
                <w:szCs w:val="22"/>
                <w:lang w:val="en-GB"/>
              </w:rPr>
              <w:sym w:font="Wingdings" w:char="F09F"/>
            </w:r>
          </w:p>
        </w:tc>
        <w:tc>
          <w:tcPr>
            <w:tcW w:w="8544" w:type="dxa"/>
          </w:tcPr>
          <w:p w14:paraId="4232A777" w14:textId="77777777" w:rsidR="00AE136B" w:rsidRPr="00161AED" w:rsidRDefault="00AE136B" w:rsidP="00AE136B">
            <w:pPr>
              <w:rPr>
                <w:rFonts w:cs="Arial"/>
                <w:sz w:val="22"/>
                <w:szCs w:val="22"/>
                <w:lang w:val="en-GB"/>
              </w:rPr>
            </w:pPr>
            <w:r w:rsidRPr="00161AED">
              <w:rPr>
                <w:rFonts w:cs="Arial"/>
                <w:sz w:val="22"/>
                <w:szCs w:val="22"/>
                <w:lang w:val="en-GB"/>
              </w:rPr>
              <w:t>Undertake basic computer tasks, including online training modules and accessing the University's Employee Self Service database to update personal details and book holidays.</w:t>
            </w:r>
          </w:p>
        </w:tc>
      </w:tr>
      <w:tr w:rsidR="00AE136B" w:rsidRPr="00161AED" w14:paraId="5711A266" w14:textId="77777777" w:rsidTr="00FE5F54">
        <w:tc>
          <w:tcPr>
            <w:tcW w:w="9016" w:type="dxa"/>
            <w:gridSpan w:val="2"/>
          </w:tcPr>
          <w:p w14:paraId="7B677466" w14:textId="793BD4C6" w:rsidR="00AE136B" w:rsidRDefault="00E257FC" w:rsidP="00AE136B">
            <w:pPr>
              <w:autoSpaceDE w:val="0"/>
              <w:autoSpaceDN w:val="0"/>
              <w:adjustRightInd w:val="0"/>
              <w:rPr>
                <w:rFonts w:cs="Arial"/>
                <w:sz w:val="22"/>
                <w:szCs w:val="22"/>
              </w:rPr>
            </w:pPr>
            <w:r w:rsidRPr="00587682">
              <w:rPr>
                <w:rFonts w:cs="Arial"/>
                <w:sz w:val="22"/>
                <w:szCs w:val="22"/>
              </w:rPr>
              <w:t xml:space="preserve">As part of the </w:t>
            </w:r>
            <w:r w:rsidR="00E0728B">
              <w:rPr>
                <w:rFonts w:cs="Arial"/>
                <w:b/>
                <w:sz w:val="22"/>
                <w:szCs w:val="22"/>
              </w:rPr>
              <w:t>Campus Services</w:t>
            </w:r>
            <w:r w:rsidRPr="00587682">
              <w:rPr>
                <w:rFonts w:cs="Arial"/>
                <w:b/>
                <w:sz w:val="22"/>
                <w:szCs w:val="22"/>
              </w:rPr>
              <w:t xml:space="preserve"> </w:t>
            </w:r>
            <w:r w:rsidRPr="00587682">
              <w:rPr>
                <w:rFonts w:cs="Arial"/>
                <w:sz w:val="22"/>
                <w:szCs w:val="22"/>
              </w:rPr>
              <w:t>team you may be required to change building or work location across the service as required. This would include undertaking duties of a similar nature as required by your line manager.</w:t>
            </w:r>
          </w:p>
          <w:p w14:paraId="4AE9597A" w14:textId="77777777" w:rsidR="00E257FC" w:rsidRPr="00161AED" w:rsidRDefault="00E257FC" w:rsidP="00AE136B">
            <w:pPr>
              <w:autoSpaceDE w:val="0"/>
              <w:autoSpaceDN w:val="0"/>
              <w:adjustRightInd w:val="0"/>
              <w:rPr>
                <w:rFonts w:cs="Arial"/>
                <w:sz w:val="22"/>
                <w:szCs w:val="22"/>
                <w:lang w:val="en-GB" w:eastAsia="en-GB"/>
              </w:rPr>
            </w:pPr>
          </w:p>
          <w:p w14:paraId="751A70DD" w14:textId="77777777" w:rsidR="00AE136B" w:rsidRPr="00161AED" w:rsidRDefault="00AE136B" w:rsidP="00AE136B">
            <w:pPr>
              <w:autoSpaceDE w:val="0"/>
              <w:autoSpaceDN w:val="0"/>
              <w:adjustRightInd w:val="0"/>
              <w:rPr>
                <w:rFonts w:cs="Arial"/>
                <w:sz w:val="22"/>
                <w:szCs w:val="22"/>
                <w:lang w:val="en-GB" w:eastAsia="en-GB"/>
              </w:rPr>
            </w:pPr>
            <w:r w:rsidRPr="00161AED">
              <w:rPr>
                <w:rFonts w:cs="Arial"/>
                <w:sz w:val="22"/>
                <w:szCs w:val="22"/>
                <w:lang w:val="en-GB" w:eastAsia="en-GB"/>
              </w:rPr>
              <w:t xml:space="preserve">You will be encouraged to actively promote energy saving measures </w:t>
            </w:r>
            <w:r>
              <w:rPr>
                <w:rFonts w:cs="Arial"/>
                <w:sz w:val="22"/>
                <w:szCs w:val="22"/>
                <w:lang w:val="en-GB" w:eastAsia="en-GB"/>
              </w:rPr>
              <w:t xml:space="preserve">and environmental campaigns by engaging with </w:t>
            </w:r>
            <w:r w:rsidRPr="00161AED">
              <w:rPr>
                <w:rFonts w:cs="Arial"/>
                <w:sz w:val="22"/>
                <w:szCs w:val="22"/>
                <w:lang w:val="en-GB" w:eastAsia="en-GB"/>
              </w:rPr>
              <w:t>colleagues</w:t>
            </w:r>
            <w:r>
              <w:rPr>
                <w:rFonts w:cs="Arial"/>
                <w:sz w:val="22"/>
                <w:szCs w:val="22"/>
                <w:lang w:val="en-GB" w:eastAsia="en-GB"/>
              </w:rPr>
              <w:t xml:space="preserve"> and students</w:t>
            </w:r>
            <w:r w:rsidRPr="00161AED">
              <w:rPr>
                <w:rFonts w:cs="Arial"/>
                <w:sz w:val="22"/>
                <w:szCs w:val="22"/>
                <w:lang w:val="en-GB" w:eastAsia="en-GB"/>
              </w:rPr>
              <w:t xml:space="preserve"> whilst at the same time minimising your own environmental impact, using resources with minimum waste and increased recycling.</w:t>
            </w:r>
          </w:p>
          <w:p w14:paraId="1268BC6F" w14:textId="77777777" w:rsidR="00AE136B" w:rsidRPr="00161AED" w:rsidRDefault="00AE136B" w:rsidP="00E257FC">
            <w:pPr>
              <w:autoSpaceDE w:val="0"/>
              <w:autoSpaceDN w:val="0"/>
              <w:adjustRightInd w:val="0"/>
              <w:rPr>
                <w:rFonts w:cs="Arial"/>
                <w:sz w:val="22"/>
                <w:szCs w:val="22"/>
                <w:lang w:val="en-GB"/>
              </w:rPr>
            </w:pPr>
          </w:p>
        </w:tc>
      </w:tr>
    </w:tbl>
    <w:p w14:paraId="5A90061C" w14:textId="77777777" w:rsidR="00C513BC" w:rsidRPr="00161AED" w:rsidRDefault="00C513BC" w:rsidP="00C513BC">
      <w:pPr>
        <w:rPr>
          <w:rFonts w:cs="Arial"/>
          <w:sz w:val="22"/>
          <w:szCs w:val="22"/>
          <w:lang w:val="en-GB"/>
        </w:rPr>
        <w:sectPr w:rsidR="00C513BC" w:rsidRPr="00161AED" w:rsidSect="00C1334D">
          <w:headerReference w:type="default" r:id="rId7"/>
          <w:footerReference w:type="even" r:id="rId8"/>
          <w:footerReference w:type="default" r:id="rId9"/>
          <w:pgSz w:w="11906" w:h="16838"/>
          <w:pgMar w:top="1440" w:right="1440" w:bottom="1440" w:left="1440" w:header="709" w:footer="709" w:gutter="0"/>
          <w:cols w:space="708"/>
          <w:docGrid w:linePitch="360"/>
        </w:sectPr>
      </w:pPr>
    </w:p>
    <w:p w14:paraId="62473EF4" w14:textId="77777777" w:rsidR="00C513BC" w:rsidRPr="00161AED" w:rsidRDefault="00C513BC" w:rsidP="00C513BC">
      <w:pPr>
        <w:rPr>
          <w:rFonts w:cs="Arial"/>
          <w:b/>
          <w:sz w:val="22"/>
          <w:szCs w:val="22"/>
          <w:lang w:val="en-GB"/>
        </w:rPr>
      </w:pPr>
    </w:p>
    <w:p w14:paraId="62470E39" w14:textId="77777777" w:rsidR="00C513BC" w:rsidRPr="00161AED" w:rsidRDefault="00C513BC" w:rsidP="00C513BC">
      <w:pPr>
        <w:jc w:val="center"/>
        <w:rPr>
          <w:rFonts w:cs="Arial"/>
          <w:b/>
          <w:bCs/>
          <w:sz w:val="22"/>
          <w:szCs w:val="22"/>
          <w:lang w:val="en-GB"/>
        </w:rPr>
      </w:pPr>
      <w:r w:rsidRPr="00161AED">
        <w:rPr>
          <w:rFonts w:cs="Arial"/>
          <w:b/>
          <w:bCs/>
          <w:sz w:val="22"/>
          <w:szCs w:val="22"/>
          <w:lang w:val="en-GB"/>
        </w:rPr>
        <w:t>Person Specification</w:t>
      </w:r>
    </w:p>
    <w:p w14:paraId="5AF99D03" w14:textId="77777777" w:rsidR="00C513BC" w:rsidRPr="00161AED" w:rsidRDefault="00C513BC" w:rsidP="00C513BC">
      <w:pPr>
        <w:jc w:val="center"/>
        <w:rPr>
          <w:rFonts w:cs="Arial"/>
          <w:b/>
          <w:bCs/>
          <w:sz w:val="22"/>
          <w:szCs w:val="22"/>
          <w:lang w:val="en-GB"/>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C513BC" w:rsidRPr="00161AED" w14:paraId="66D2ACBB" w14:textId="77777777" w:rsidTr="00C1334D">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09630B" w14:textId="77777777" w:rsidR="00C513BC" w:rsidRPr="00161AED" w:rsidRDefault="00C513BC" w:rsidP="00BC0EA1">
            <w:pPr>
              <w:jc w:val="center"/>
              <w:rPr>
                <w:rFonts w:cs="Arial"/>
                <w:b/>
                <w:sz w:val="22"/>
                <w:szCs w:val="22"/>
                <w:lang w:val="en-GB"/>
              </w:rPr>
            </w:pPr>
            <w:bookmarkStart w:id="0" w:name="_Hlk141277575"/>
            <w:r w:rsidRPr="00161AED">
              <w:rPr>
                <w:rFonts w:cs="Arial"/>
                <w:b/>
                <w:sz w:val="22"/>
                <w:szCs w:val="22"/>
                <w:lang w:val="en-GB"/>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4296680" w14:textId="77777777" w:rsidR="00C513BC" w:rsidRPr="00161AED" w:rsidRDefault="00C513BC" w:rsidP="00BC0EA1">
            <w:pPr>
              <w:jc w:val="center"/>
              <w:rPr>
                <w:rFonts w:cs="Arial"/>
                <w:b/>
                <w:sz w:val="22"/>
                <w:szCs w:val="22"/>
                <w:lang w:val="en-GB"/>
              </w:rPr>
            </w:pPr>
            <w:r w:rsidRPr="00161AED">
              <w:rPr>
                <w:rFonts w:cs="Arial"/>
                <w:b/>
                <w:sz w:val="22"/>
                <w:szCs w:val="22"/>
                <w:lang w:val="en-G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34E1D9C" w14:textId="77777777" w:rsidR="00C513BC" w:rsidRPr="00161AED" w:rsidRDefault="00C513BC" w:rsidP="00BC0EA1">
            <w:pPr>
              <w:jc w:val="center"/>
              <w:rPr>
                <w:rFonts w:cs="Arial"/>
                <w:b/>
                <w:sz w:val="22"/>
                <w:szCs w:val="22"/>
                <w:lang w:val="en-GB"/>
              </w:rPr>
            </w:pPr>
            <w:r w:rsidRPr="00161AED">
              <w:rPr>
                <w:rFonts w:cs="Arial"/>
                <w:b/>
                <w:sz w:val="22"/>
                <w:szCs w:val="22"/>
                <w:lang w:val="en-GB"/>
              </w:rPr>
              <w:t>Desirable</w:t>
            </w:r>
          </w:p>
        </w:tc>
      </w:tr>
      <w:tr w:rsidR="00C513BC" w:rsidRPr="00161AED" w14:paraId="3860DDE8" w14:textId="77777777" w:rsidTr="00C1334D">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7194" w14:textId="77777777" w:rsidR="00C513BC" w:rsidRPr="00161AED" w:rsidRDefault="00C513BC" w:rsidP="00C1334D">
            <w:pPr>
              <w:rPr>
                <w:rFonts w:cs="Arial"/>
                <w:sz w:val="22"/>
                <w:szCs w:val="22"/>
                <w:lang w:val="en-GB"/>
              </w:rPr>
            </w:pPr>
            <w:r w:rsidRPr="00161AED">
              <w:rPr>
                <w:rFonts w:cs="Arial"/>
                <w:sz w:val="22"/>
                <w:szCs w:val="22"/>
                <w:lang w:val="en-GB"/>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71DF9" w14:textId="77777777" w:rsidR="00C513BC" w:rsidRPr="00161AED" w:rsidRDefault="00C513BC" w:rsidP="00C1334D">
            <w:pPr>
              <w:rPr>
                <w:rFonts w:cs="Arial"/>
                <w:sz w:val="22"/>
                <w:szCs w:val="22"/>
                <w:lang w:val="en-GB"/>
              </w:rPr>
            </w:pPr>
            <w:r w:rsidRPr="00161AED">
              <w:rPr>
                <w:rFonts w:cs="Arial"/>
                <w:sz w:val="22"/>
                <w:szCs w:val="22"/>
                <w:lang w:val="en-GB"/>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59FD0" w14:textId="77777777" w:rsidR="00C513BC" w:rsidRPr="00161AED" w:rsidRDefault="00C513BC" w:rsidP="00C1334D">
            <w:pPr>
              <w:rPr>
                <w:rFonts w:cs="Arial"/>
                <w:sz w:val="22"/>
                <w:szCs w:val="22"/>
                <w:lang w:val="en-GB"/>
              </w:rPr>
            </w:pPr>
            <w:r w:rsidRPr="00161AED">
              <w:rPr>
                <w:rFonts w:cs="Arial"/>
                <w:sz w:val="22"/>
                <w:szCs w:val="22"/>
                <w:lang w:val="en-GB"/>
              </w:rPr>
              <w:t> </w:t>
            </w:r>
          </w:p>
        </w:tc>
      </w:tr>
      <w:tr w:rsidR="00C513BC" w:rsidRPr="00161AED" w14:paraId="6EAACEB0" w14:textId="77777777" w:rsidTr="00FE5F5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772DE3F8" w14:textId="77777777" w:rsidR="00C513BC" w:rsidRPr="00161AED" w:rsidRDefault="00C513BC" w:rsidP="00C1334D">
            <w:pPr>
              <w:rPr>
                <w:rFonts w:cs="Arial"/>
                <w:b/>
                <w:sz w:val="22"/>
                <w:szCs w:val="22"/>
                <w:lang w:val="en-GB"/>
              </w:rPr>
            </w:pPr>
            <w:r w:rsidRPr="00161AED">
              <w:rPr>
                <w:rFonts w:cs="Arial"/>
                <w:b/>
                <w:sz w:val="22"/>
                <w:szCs w:val="22"/>
                <w:lang w:val="en-GB"/>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368FA75E" w14:textId="77777777" w:rsidR="00C513BC" w:rsidRPr="00161AED" w:rsidRDefault="00C513BC" w:rsidP="00FE5F54">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401487CE" w14:textId="77777777" w:rsidR="00C513BC" w:rsidRPr="00161AED" w:rsidRDefault="00C513BC" w:rsidP="00FE5F54">
            <w:pPr>
              <w:jc w:val="center"/>
              <w:rPr>
                <w:rFonts w:cs="Arial"/>
                <w:sz w:val="22"/>
                <w:szCs w:val="22"/>
                <w:lang w:val="en-GB"/>
              </w:rPr>
            </w:pPr>
          </w:p>
        </w:tc>
      </w:tr>
      <w:tr w:rsidR="00C513BC" w:rsidRPr="00161AED" w14:paraId="6F3ABF11"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29C82283" w14:textId="77777777" w:rsidR="00C513BC" w:rsidRPr="00161AED" w:rsidRDefault="00C513BC" w:rsidP="00C1334D">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7DE0B6B4"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30CE23A8" w14:textId="77777777" w:rsidR="00C513BC" w:rsidRPr="00161AED" w:rsidRDefault="00C513BC" w:rsidP="00FE5F54">
            <w:pPr>
              <w:jc w:val="center"/>
              <w:rPr>
                <w:rFonts w:cs="Arial"/>
                <w:sz w:val="22"/>
                <w:szCs w:val="22"/>
                <w:lang w:val="en-GB"/>
              </w:rPr>
            </w:pPr>
          </w:p>
        </w:tc>
      </w:tr>
      <w:tr w:rsidR="00C513BC" w:rsidRPr="00161AED" w14:paraId="6BA85497"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3BC0E39D" w14:textId="77777777" w:rsidR="00C513BC" w:rsidRPr="00161AED" w:rsidRDefault="00C513BC" w:rsidP="00C1334D">
            <w:pPr>
              <w:rPr>
                <w:rFonts w:cs="Arial"/>
                <w:sz w:val="22"/>
                <w:szCs w:val="22"/>
                <w:lang w:val="en-GB"/>
              </w:rPr>
            </w:pPr>
            <w:r w:rsidRPr="00161AED">
              <w:rPr>
                <w:rFonts w:cs="Arial"/>
                <w:sz w:val="22"/>
                <w:szCs w:val="22"/>
                <w:lang w:val="en-GB"/>
              </w:rPr>
              <w:t>NVQ2 or BTEC in Cleaning (training provided if not already obtained)</w:t>
            </w:r>
            <w:r w:rsidR="004E4EDE" w:rsidRPr="00161AED">
              <w:rPr>
                <w:rFonts w:cs="Arial"/>
                <w:sz w:val="22"/>
                <w:szCs w:val="22"/>
                <w:lang w:val="en-GB"/>
              </w:rPr>
              <w:t>.</w:t>
            </w:r>
          </w:p>
        </w:tc>
        <w:tc>
          <w:tcPr>
            <w:tcW w:w="1275" w:type="dxa"/>
            <w:tcBorders>
              <w:top w:val="nil"/>
              <w:left w:val="nil"/>
              <w:right w:val="single" w:sz="8" w:space="0" w:color="auto"/>
            </w:tcBorders>
            <w:tcMar>
              <w:top w:w="0" w:type="dxa"/>
              <w:left w:w="108" w:type="dxa"/>
              <w:bottom w:w="0" w:type="dxa"/>
              <w:right w:w="108" w:type="dxa"/>
            </w:tcMar>
            <w:vAlign w:val="center"/>
          </w:tcPr>
          <w:p w14:paraId="71E8E25D"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0E40EBF2"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r>
      <w:tr w:rsidR="00C513BC" w:rsidRPr="00161AED" w14:paraId="5B7DB543"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33C20F1B" w14:textId="77777777" w:rsidR="00C513BC" w:rsidRPr="00161AED" w:rsidRDefault="00C513BC" w:rsidP="00C1334D">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36CA482A"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093F466F" w14:textId="77777777" w:rsidR="00C513BC" w:rsidRPr="00161AED" w:rsidRDefault="00C513BC" w:rsidP="00FE5F54">
            <w:pPr>
              <w:jc w:val="center"/>
              <w:rPr>
                <w:rFonts w:cs="Arial"/>
                <w:sz w:val="22"/>
                <w:szCs w:val="22"/>
                <w:lang w:val="en-GB"/>
              </w:rPr>
            </w:pPr>
          </w:p>
        </w:tc>
      </w:tr>
      <w:tr w:rsidR="00C513BC" w:rsidRPr="00161AED" w14:paraId="7E0579F9"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009FBA3D" w14:textId="77777777" w:rsidR="00C513BC" w:rsidRPr="00161AED" w:rsidRDefault="00C513BC" w:rsidP="00C1334D">
            <w:pPr>
              <w:rPr>
                <w:rFonts w:cs="Arial"/>
                <w:sz w:val="22"/>
                <w:szCs w:val="22"/>
                <w:lang w:val="en-GB"/>
              </w:rPr>
            </w:pPr>
            <w:r w:rsidRPr="00161AED">
              <w:rPr>
                <w:rFonts w:cs="Arial"/>
                <w:sz w:val="22"/>
                <w:szCs w:val="22"/>
                <w:lang w:val="en-GB"/>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vAlign w:val="center"/>
          </w:tcPr>
          <w:p w14:paraId="0AB8630C"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5EBC6F44" w14:textId="77777777" w:rsidR="00C513BC" w:rsidRPr="00161AED" w:rsidRDefault="00C513BC" w:rsidP="00FE5F54">
            <w:pPr>
              <w:jc w:val="center"/>
              <w:rPr>
                <w:rFonts w:cs="Arial"/>
                <w:sz w:val="22"/>
                <w:szCs w:val="22"/>
                <w:lang w:val="en-GB"/>
              </w:rPr>
            </w:pPr>
          </w:p>
        </w:tc>
      </w:tr>
      <w:tr w:rsidR="00C513BC" w:rsidRPr="00161AED" w14:paraId="3F4E06D0"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33254E21" w14:textId="77777777" w:rsidR="00C513BC" w:rsidRPr="00161AED" w:rsidRDefault="00C513BC" w:rsidP="00C1334D">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39330774"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75B1C135" w14:textId="77777777" w:rsidR="00C513BC" w:rsidRPr="00161AED" w:rsidRDefault="00C513BC" w:rsidP="00FE5F54">
            <w:pPr>
              <w:jc w:val="center"/>
              <w:rPr>
                <w:rFonts w:cs="Arial"/>
                <w:sz w:val="22"/>
                <w:szCs w:val="22"/>
                <w:lang w:val="en-GB"/>
              </w:rPr>
            </w:pPr>
          </w:p>
        </w:tc>
      </w:tr>
      <w:tr w:rsidR="00C513BC" w:rsidRPr="00161AED" w14:paraId="620DBD03"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2F683D71" w14:textId="77777777" w:rsidR="00C513BC" w:rsidRDefault="00C513BC" w:rsidP="00C1334D">
            <w:pPr>
              <w:rPr>
                <w:rFonts w:cs="Arial"/>
                <w:sz w:val="22"/>
                <w:szCs w:val="22"/>
                <w:lang w:val="en-GB"/>
              </w:rPr>
            </w:pPr>
            <w:r w:rsidRPr="00161AED">
              <w:rPr>
                <w:rFonts w:cs="Arial"/>
                <w:sz w:val="22"/>
                <w:szCs w:val="22"/>
                <w:lang w:val="en-GB"/>
              </w:rPr>
              <w:t>Have a basic level of computer literacy.</w:t>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p>
          <w:p w14:paraId="4D09F6C2" w14:textId="77777777" w:rsidR="00AE136B" w:rsidRDefault="00AE136B" w:rsidP="00C1334D">
            <w:pPr>
              <w:rPr>
                <w:rFonts w:cs="Arial"/>
                <w:sz w:val="22"/>
                <w:szCs w:val="22"/>
                <w:lang w:val="en-GB"/>
              </w:rPr>
            </w:pPr>
          </w:p>
          <w:p w14:paraId="124C6119" w14:textId="77777777" w:rsidR="00AE136B" w:rsidRPr="00161AED" w:rsidRDefault="00AE136B" w:rsidP="00C1334D">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1735AFC9"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01A5723D" w14:textId="77777777" w:rsidR="00C513BC" w:rsidRDefault="00437935" w:rsidP="00FE5F54">
            <w:pPr>
              <w:jc w:val="center"/>
              <w:rPr>
                <w:rFonts w:cs="Arial"/>
                <w:sz w:val="22"/>
                <w:szCs w:val="22"/>
                <w:lang w:val="en-GB"/>
              </w:rPr>
            </w:pPr>
            <w:r w:rsidRPr="00161AED">
              <w:rPr>
                <w:rFonts w:cs="Arial"/>
                <w:sz w:val="22"/>
                <w:szCs w:val="22"/>
                <w:lang w:val="en-GB"/>
              </w:rPr>
              <w:sym w:font="Wingdings" w:char="F0FC"/>
            </w:r>
          </w:p>
          <w:p w14:paraId="431C34D3" w14:textId="77777777" w:rsidR="00AE136B" w:rsidRDefault="00AE136B" w:rsidP="00FE5F54">
            <w:pPr>
              <w:jc w:val="center"/>
              <w:rPr>
                <w:rFonts w:cs="Arial"/>
                <w:sz w:val="22"/>
                <w:szCs w:val="22"/>
                <w:lang w:val="en-GB"/>
              </w:rPr>
            </w:pPr>
          </w:p>
          <w:p w14:paraId="2C235201" w14:textId="77777777" w:rsidR="00AE136B" w:rsidRPr="00161AED" w:rsidRDefault="00AE136B" w:rsidP="00FE5F54">
            <w:pPr>
              <w:jc w:val="center"/>
              <w:rPr>
                <w:rFonts w:cs="Arial"/>
                <w:sz w:val="22"/>
                <w:szCs w:val="22"/>
                <w:lang w:val="en-GB"/>
              </w:rPr>
            </w:pPr>
          </w:p>
        </w:tc>
      </w:tr>
      <w:tr w:rsidR="00C513BC" w:rsidRPr="00161AED" w14:paraId="6BDD3E35" w14:textId="77777777" w:rsidTr="00FE5F5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4191553" w14:textId="77777777" w:rsidR="00C513BC" w:rsidRPr="00161AED" w:rsidRDefault="00C513BC" w:rsidP="00C1334D">
            <w:pPr>
              <w:rPr>
                <w:rFonts w:cs="Arial"/>
                <w:b/>
                <w:sz w:val="22"/>
                <w:szCs w:val="22"/>
                <w:lang w:val="en-GB"/>
              </w:rPr>
            </w:pPr>
            <w:r w:rsidRPr="00161AED">
              <w:rPr>
                <w:rFonts w:cs="Arial"/>
                <w:b/>
                <w:sz w:val="22"/>
                <w:szCs w:val="22"/>
                <w:lang w:val="en-GB"/>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1153E6F3" w14:textId="77777777" w:rsidR="00C513BC" w:rsidRPr="00161AED" w:rsidRDefault="00C513BC" w:rsidP="00FE5F54">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5ACFAAED" w14:textId="77777777" w:rsidR="00C513BC" w:rsidRPr="00161AED" w:rsidRDefault="00C513BC" w:rsidP="00FE5F54">
            <w:pPr>
              <w:jc w:val="center"/>
              <w:rPr>
                <w:rFonts w:cs="Arial"/>
                <w:sz w:val="22"/>
                <w:szCs w:val="22"/>
                <w:lang w:val="en-GB"/>
              </w:rPr>
            </w:pPr>
          </w:p>
        </w:tc>
      </w:tr>
      <w:tr w:rsidR="00C513BC" w:rsidRPr="00161AED" w14:paraId="7015A67D"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21A8579D" w14:textId="77777777" w:rsidR="00C513BC" w:rsidRPr="00161AED" w:rsidRDefault="00C513BC" w:rsidP="00C1334D">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5235EC4A"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79B6ACF2" w14:textId="77777777" w:rsidR="00C513BC" w:rsidRPr="00161AED" w:rsidRDefault="00C513BC" w:rsidP="00FE5F54">
            <w:pPr>
              <w:jc w:val="center"/>
              <w:rPr>
                <w:rFonts w:cs="Arial"/>
                <w:sz w:val="22"/>
                <w:szCs w:val="22"/>
                <w:lang w:val="en-GB"/>
              </w:rPr>
            </w:pPr>
          </w:p>
        </w:tc>
      </w:tr>
      <w:tr w:rsidR="00C513BC" w:rsidRPr="00161AED" w14:paraId="5BD53B16"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09A0FCE1" w14:textId="77777777" w:rsidR="00C513BC" w:rsidRPr="00161AED" w:rsidRDefault="00C513BC" w:rsidP="00C1334D">
            <w:pPr>
              <w:rPr>
                <w:rFonts w:cs="Arial"/>
                <w:sz w:val="22"/>
                <w:szCs w:val="22"/>
                <w:lang w:val="en-GB"/>
              </w:rPr>
            </w:pPr>
            <w:r w:rsidRPr="00161AED">
              <w:rPr>
                <w:rFonts w:cs="Arial"/>
                <w:sz w:val="22"/>
                <w:szCs w:val="22"/>
                <w:lang w:val="en-GB"/>
              </w:rPr>
              <w:t>Understanding of basic Health and Safety and COSHH requir</w:t>
            </w:r>
            <w:r w:rsidR="004E4EDE" w:rsidRPr="00161AED">
              <w:rPr>
                <w:rFonts w:cs="Arial"/>
                <w:sz w:val="22"/>
                <w:szCs w:val="22"/>
                <w:lang w:val="en-GB"/>
              </w:rPr>
              <w:t>ements commensurate to the post.</w:t>
            </w:r>
          </w:p>
        </w:tc>
        <w:tc>
          <w:tcPr>
            <w:tcW w:w="1275" w:type="dxa"/>
            <w:tcBorders>
              <w:top w:val="nil"/>
              <w:left w:val="nil"/>
              <w:right w:val="single" w:sz="8" w:space="0" w:color="auto"/>
            </w:tcBorders>
            <w:tcMar>
              <w:top w:w="0" w:type="dxa"/>
              <w:left w:w="108" w:type="dxa"/>
              <w:bottom w:w="0" w:type="dxa"/>
              <w:right w:w="108" w:type="dxa"/>
            </w:tcMar>
            <w:vAlign w:val="center"/>
          </w:tcPr>
          <w:p w14:paraId="0011F3C6" w14:textId="77777777" w:rsidR="00C513BC" w:rsidRPr="00161AED" w:rsidRDefault="00437935"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4BC1909A" w14:textId="77777777" w:rsidR="00C513BC" w:rsidRPr="00161AED" w:rsidRDefault="00C513BC" w:rsidP="00FE5F54">
            <w:pPr>
              <w:jc w:val="center"/>
              <w:rPr>
                <w:rFonts w:cs="Arial"/>
                <w:sz w:val="22"/>
                <w:szCs w:val="22"/>
                <w:lang w:val="en-GB"/>
              </w:rPr>
            </w:pPr>
          </w:p>
        </w:tc>
      </w:tr>
      <w:tr w:rsidR="00C513BC" w:rsidRPr="00161AED" w14:paraId="448A5A6A"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1E48ABFD" w14:textId="77777777" w:rsidR="00C513BC" w:rsidRPr="00161AED" w:rsidRDefault="00C513BC" w:rsidP="00C1334D">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64FAB916"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019B7955" w14:textId="77777777" w:rsidR="00C513BC" w:rsidRPr="00161AED" w:rsidRDefault="00C513BC" w:rsidP="00FE5F54">
            <w:pPr>
              <w:jc w:val="center"/>
              <w:rPr>
                <w:rFonts w:cs="Arial"/>
                <w:sz w:val="22"/>
                <w:szCs w:val="22"/>
                <w:lang w:val="en-GB"/>
              </w:rPr>
            </w:pPr>
          </w:p>
        </w:tc>
      </w:tr>
      <w:tr w:rsidR="00C513BC" w:rsidRPr="00161AED" w14:paraId="45532064"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0ABB789E" w14:textId="77777777" w:rsidR="00C513BC" w:rsidRPr="00161AED" w:rsidRDefault="00C513BC" w:rsidP="00C1334D">
            <w:pPr>
              <w:rPr>
                <w:rFonts w:cs="Arial"/>
                <w:sz w:val="22"/>
                <w:szCs w:val="22"/>
                <w:lang w:val="en-GB"/>
              </w:rPr>
            </w:pPr>
            <w:r w:rsidRPr="00161AED">
              <w:rPr>
                <w:rFonts w:cs="Arial"/>
                <w:sz w:val="22"/>
                <w:szCs w:val="22"/>
                <w:lang w:val="en-GB"/>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vAlign w:val="center"/>
          </w:tcPr>
          <w:p w14:paraId="550EF7C0"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3A435CFD" w14:textId="77777777" w:rsidR="00C513BC" w:rsidRPr="00161AED" w:rsidRDefault="00C513BC" w:rsidP="00FE5F54">
            <w:pPr>
              <w:jc w:val="center"/>
              <w:rPr>
                <w:rFonts w:cs="Arial"/>
                <w:sz w:val="22"/>
                <w:szCs w:val="22"/>
                <w:lang w:val="en-GB"/>
              </w:rPr>
            </w:pPr>
          </w:p>
        </w:tc>
      </w:tr>
      <w:tr w:rsidR="00C513BC" w:rsidRPr="00161AED" w14:paraId="3AA813CE" w14:textId="77777777" w:rsidTr="00FE5F54">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10E64F0" w14:textId="77777777" w:rsidR="00C513BC" w:rsidRPr="00161AED" w:rsidRDefault="00C513BC" w:rsidP="00C1334D">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4042FF0A" w14:textId="77777777" w:rsidR="00C513BC" w:rsidRPr="00161AED" w:rsidRDefault="00C513BC" w:rsidP="00FE5F54">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653EF0C8" w14:textId="77777777" w:rsidR="00C513BC" w:rsidRPr="00161AED" w:rsidRDefault="00C513BC" w:rsidP="00FE5F54">
            <w:pPr>
              <w:jc w:val="center"/>
              <w:rPr>
                <w:rFonts w:cs="Arial"/>
                <w:sz w:val="22"/>
                <w:szCs w:val="22"/>
                <w:lang w:val="en-GB"/>
              </w:rPr>
            </w:pPr>
          </w:p>
        </w:tc>
      </w:tr>
      <w:tr w:rsidR="00C513BC" w:rsidRPr="00161AED" w14:paraId="0F01C79F" w14:textId="77777777" w:rsidTr="00FE5F54">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D0C95EF" w14:textId="77777777" w:rsidR="00C513BC" w:rsidRPr="00161AED" w:rsidRDefault="00C513BC" w:rsidP="00C1334D">
            <w:pPr>
              <w:tabs>
                <w:tab w:val="left" w:pos="1300"/>
                <w:tab w:val="left" w:pos="1380"/>
              </w:tabs>
              <w:rPr>
                <w:rFonts w:cs="Arial"/>
                <w:sz w:val="22"/>
                <w:szCs w:val="22"/>
                <w:lang w:val="en-GB"/>
              </w:rPr>
            </w:pPr>
            <w:r w:rsidRPr="00161AED">
              <w:rPr>
                <w:rFonts w:cs="Arial"/>
                <w:b/>
                <w:sz w:val="22"/>
                <w:szCs w:val="22"/>
                <w:lang w:val="en-GB"/>
              </w:rPr>
              <w:t>Skills</w:t>
            </w:r>
            <w:r w:rsidRPr="00161AED">
              <w:rPr>
                <w:rFonts w:cs="Arial"/>
                <w:b/>
                <w:sz w:val="22"/>
                <w:szCs w:val="22"/>
                <w:lang w:val="en-GB"/>
              </w:rPr>
              <w:tab/>
            </w:r>
            <w:r w:rsidRPr="00161AED">
              <w:rPr>
                <w:rFonts w:cs="Arial"/>
                <w:b/>
                <w:sz w:val="22"/>
                <w:szCs w:val="22"/>
                <w:lang w:val="en-GB"/>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46E0D255" w14:textId="77777777" w:rsidR="00C513BC" w:rsidRPr="00161AED" w:rsidRDefault="00C513BC" w:rsidP="00FE5F54">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39F1DEEC" w14:textId="77777777" w:rsidR="00C513BC" w:rsidRPr="00161AED" w:rsidRDefault="00C513BC" w:rsidP="00FE5F54">
            <w:pPr>
              <w:jc w:val="center"/>
              <w:rPr>
                <w:rFonts w:cs="Arial"/>
                <w:sz w:val="22"/>
                <w:szCs w:val="22"/>
                <w:lang w:val="en-GB"/>
              </w:rPr>
            </w:pPr>
          </w:p>
        </w:tc>
      </w:tr>
      <w:tr w:rsidR="00C513BC" w:rsidRPr="00161AED" w14:paraId="4EC9D9AB"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5253E7F7" w14:textId="77777777" w:rsidR="00C513BC" w:rsidRPr="00161AED" w:rsidRDefault="00C513BC" w:rsidP="00C1334D">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vAlign w:val="center"/>
          </w:tcPr>
          <w:p w14:paraId="77F6DA53"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54229C0F" w14:textId="77777777" w:rsidR="00C513BC" w:rsidRPr="00161AED" w:rsidRDefault="00C513BC" w:rsidP="00FE5F54">
            <w:pPr>
              <w:jc w:val="center"/>
              <w:rPr>
                <w:rFonts w:cs="Arial"/>
                <w:sz w:val="22"/>
                <w:szCs w:val="22"/>
                <w:lang w:val="en-GB"/>
              </w:rPr>
            </w:pPr>
          </w:p>
        </w:tc>
      </w:tr>
      <w:tr w:rsidR="00C513BC" w:rsidRPr="00161AED" w14:paraId="6A93FA7A" w14:textId="77777777" w:rsidTr="00FE5F54">
        <w:tc>
          <w:tcPr>
            <w:tcW w:w="6204" w:type="dxa"/>
            <w:tcBorders>
              <w:top w:val="nil"/>
              <w:left w:val="single" w:sz="8" w:space="0" w:color="auto"/>
              <w:right w:val="single" w:sz="8" w:space="0" w:color="auto"/>
            </w:tcBorders>
            <w:tcMar>
              <w:top w:w="0" w:type="dxa"/>
              <w:left w:w="108" w:type="dxa"/>
              <w:bottom w:w="0" w:type="dxa"/>
              <w:right w:w="108" w:type="dxa"/>
            </w:tcMar>
          </w:tcPr>
          <w:p w14:paraId="30B05661" w14:textId="77777777" w:rsidR="00C513BC" w:rsidRPr="00161AED" w:rsidRDefault="00C513BC" w:rsidP="00C1334D">
            <w:pPr>
              <w:rPr>
                <w:rFonts w:cs="Arial"/>
                <w:b/>
                <w:sz w:val="22"/>
                <w:szCs w:val="22"/>
                <w:lang w:val="en-GB"/>
              </w:rPr>
            </w:pPr>
            <w:r w:rsidRPr="00161AED">
              <w:rPr>
                <w:rFonts w:cs="Arial"/>
                <w:sz w:val="22"/>
                <w:szCs w:val="22"/>
                <w:lang w:val="en-GB"/>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vAlign w:val="center"/>
          </w:tcPr>
          <w:p w14:paraId="77EE983C" w14:textId="77777777" w:rsidR="00C513BC" w:rsidRPr="00161AED" w:rsidRDefault="00C513BC" w:rsidP="00FE5F54">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vAlign w:val="center"/>
          </w:tcPr>
          <w:p w14:paraId="17531D33" w14:textId="77777777" w:rsidR="00C513BC" w:rsidRPr="00161AED" w:rsidRDefault="00437935" w:rsidP="00FE5F54">
            <w:pPr>
              <w:jc w:val="center"/>
              <w:rPr>
                <w:rFonts w:cs="Arial"/>
                <w:sz w:val="22"/>
                <w:szCs w:val="22"/>
                <w:lang w:val="en-GB"/>
              </w:rPr>
            </w:pPr>
            <w:r w:rsidRPr="00161AED">
              <w:rPr>
                <w:rFonts w:cs="Arial"/>
                <w:sz w:val="22"/>
                <w:szCs w:val="22"/>
                <w:lang w:val="en-GB"/>
              </w:rPr>
              <w:sym w:font="Wingdings" w:char="F0FC"/>
            </w:r>
          </w:p>
        </w:tc>
      </w:tr>
      <w:tr w:rsidR="00C513BC" w:rsidRPr="00161AED" w14:paraId="28D470F9" w14:textId="77777777" w:rsidTr="00FE5F54">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9FD0910" w14:textId="77777777" w:rsidR="00C513BC" w:rsidRPr="00161AED" w:rsidRDefault="00C513BC" w:rsidP="00C1334D">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0B51967D" w14:textId="77777777" w:rsidR="00C513BC" w:rsidRPr="00161AED" w:rsidRDefault="00C513BC" w:rsidP="00FE5F54">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406ED8F" w14:textId="77777777" w:rsidR="00C513BC" w:rsidRPr="00161AED" w:rsidRDefault="00C513BC" w:rsidP="00FE5F54">
            <w:pPr>
              <w:jc w:val="center"/>
              <w:rPr>
                <w:rFonts w:cs="Arial"/>
                <w:sz w:val="22"/>
                <w:szCs w:val="22"/>
                <w:lang w:val="en-GB"/>
              </w:rPr>
            </w:pPr>
          </w:p>
        </w:tc>
      </w:tr>
      <w:tr w:rsidR="00C513BC" w:rsidRPr="00161AED" w14:paraId="6EA1312F" w14:textId="77777777" w:rsidTr="00FE5F54">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8FEDB1E" w14:textId="77777777" w:rsidR="00C513BC" w:rsidRPr="00161AED" w:rsidRDefault="00C513BC" w:rsidP="00C1334D">
            <w:pPr>
              <w:rPr>
                <w:rFonts w:cs="Arial"/>
                <w:sz w:val="22"/>
                <w:szCs w:val="22"/>
                <w:lang w:val="en-GB"/>
              </w:rPr>
            </w:pPr>
            <w:r w:rsidRPr="00161AED">
              <w:rPr>
                <w:rFonts w:cs="Arial"/>
                <w:b/>
                <w:sz w:val="22"/>
                <w:szCs w:val="22"/>
                <w:lang w:val="en-GB"/>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642905DB" w14:textId="58524AFB" w:rsidR="00C513BC" w:rsidRPr="00161AED" w:rsidRDefault="00C513BC" w:rsidP="00FE5F54">
            <w:pPr>
              <w:jc w:val="center"/>
              <w:rPr>
                <w:rFonts w:cs="Arial"/>
                <w:sz w:val="22"/>
                <w:szCs w:val="22"/>
                <w:lang w:val="en-GB"/>
              </w:rPr>
            </w:pPr>
          </w:p>
        </w:tc>
        <w:tc>
          <w:tcPr>
            <w:tcW w:w="1276" w:type="dxa"/>
            <w:tcBorders>
              <w:top w:val="single" w:sz="4" w:space="0" w:color="auto"/>
              <w:left w:val="nil"/>
              <w:bottom w:val="nil"/>
              <w:right w:val="single" w:sz="8" w:space="0" w:color="auto"/>
            </w:tcBorders>
            <w:tcMar>
              <w:top w:w="0" w:type="dxa"/>
              <w:left w:w="108" w:type="dxa"/>
              <w:bottom w:w="0" w:type="dxa"/>
              <w:right w:w="108" w:type="dxa"/>
            </w:tcMar>
            <w:vAlign w:val="center"/>
          </w:tcPr>
          <w:p w14:paraId="14D29B6C" w14:textId="77777777" w:rsidR="00C513BC" w:rsidRPr="00161AED" w:rsidRDefault="00C513BC" w:rsidP="00FE5F54">
            <w:pPr>
              <w:jc w:val="center"/>
              <w:rPr>
                <w:rFonts w:cs="Arial"/>
                <w:sz w:val="22"/>
                <w:szCs w:val="22"/>
                <w:lang w:val="en-GB"/>
              </w:rPr>
            </w:pPr>
          </w:p>
        </w:tc>
      </w:tr>
      <w:tr w:rsidR="00C513BC" w:rsidRPr="00161AED" w14:paraId="2E8EA498"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8E8C5B2" w14:textId="77777777" w:rsidR="00C513BC" w:rsidRPr="00161AED" w:rsidRDefault="00C513BC" w:rsidP="00C1334D">
            <w:pPr>
              <w:rPr>
                <w:rFonts w:cs="Arial"/>
                <w:b/>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54F50D9D" w14:textId="77777777" w:rsidR="00C513BC" w:rsidRPr="00161AED" w:rsidRDefault="00C513BC" w:rsidP="00FE5F5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5818129B" w14:textId="77777777" w:rsidR="00C513BC" w:rsidRPr="00161AED" w:rsidRDefault="00C513BC" w:rsidP="00FE5F54">
            <w:pPr>
              <w:jc w:val="center"/>
              <w:rPr>
                <w:rFonts w:cs="Arial"/>
                <w:sz w:val="22"/>
                <w:szCs w:val="22"/>
                <w:lang w:val="en-GB"/>
              </w:rPr>
            </w:pPr>
          </w:p>
        </w:tc>
      </w:tr>
      <w:tr w:rsidR="00C513BC" w:rsidRPr="00161AED" w14:paraId="262D0F9B"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14D1E5B" w14:textId="77777777" w:rsidR="00C513BC" w:rsidRPr="00161AED" w:rsidRDefault="00C513BC" w:rsidP="00C1334D">
            <w:pPr>
              <w:rPr>
                <w:rFonts w:cs="Arial"/>
                <w:sz w:val="22"/>
                <w:szCs w:val="22"/>
                <w:lang w:val="en-GB"/>
              </w:rPr>
            </w:pPr>
            <w:r w:rsidRPr="00161AED">
              <w:rPr>
                <w:rFonts w:cs="Arial"/>
                <w:sz w:val="22"/>
                <w:szCs w:val="22"/>
                <w:lang w:val="en-GB"/>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7692594E"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6778F3C7" w14:textId="77777777" w:rsidR="00C513BC" w:rsidRPr="00161AED" w:rsidRDefault="00C513BC" w:rsidP="00FE5F54">
            <w:pPr>
              <w:jc w:val="center"/>
              <w:rPr>
                <w:rFonts w:cs="Arial"/>
                <w:sz w:val="22"/>
                <w:szCs w:val="22"/>
                <w:lang w:val="en-GB"/>
              </w:rPr>
            </w:pPr>
          </w:p>
        </w:tc>
      </w:tr>
      <w:tr w:rsidR="00C513BC" w:rsidRPr="00161AED" w14:paraId="5CD92BAC"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9BC7FE2" w14:textId="77777777" w:rsidR="00C513BC" w:rsidRPr="00161AED" w:rsidRDefault="00C513BC" w:rsidP="00C1334D">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3F82BB06" w14:textId="77777777" w:rsidR="00C513BC" w:rsidRPr="00161AED" w:rsidRDefault="00C513BC" w:rsidP="00FE5F5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54D9852" w14:textId="77777777" w:rsidR="00C513BC" w:rsidRPr="00161AED" w:rsidRDefault="00C513BC" w:rsidP="00FE5F54">
            <w:pPr>
              <w:jc w:val="center"/>
              <w:rPr>
                <w:rFonts w:cs="Arial"/>
                <w:sz w:val="22"/>
                <w:szCs w:val="22"/>
                <w:lang w:val="en-GB"/>
              </w:rPr>
            </w:pPr>
          </w:p>
        </w:tc>
      </w:tr>
      <w:tr w:rsidR="00C513BC" w:rsidRPr="00161AED" w14:paraId="2C2B77FC"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126D53EF" w14:textId="77777777" w:rsidR="00C513BC" w:rsidRPr="00161AED" w:rsidRDefault="00C513BC" w:rsidP="00C1334D">
            <w:pPr>
              <w:rPr>
                <w:rFonts w:cs="Arial"/>
                <w:sz w:val="22"/>
                <w:szCs w:val="22"/>
                <w:lang w:val="en-GB"/>
              </w:rPr>
            </w:pPr>
            <w:r w:rsidRPr="00161AED">
              <w:rPr>
                <w:rFonts w:cs="Arial"/>
                <w:sz w:val="22"/>
                <w:szCs w:val="22"/>
                <w:lang w:val="en-GB"/>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739A143"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48EC4BF9" w14:textId="77777777" w:rsidR="00C513BC" w:rsidRPr="00161AED" w:rsidRDefault="00C513BC" w:rsidP="00FE5F54">
            <w:pPr>
              <w:jc w:val="center"/>
              <w:rPr>
                <w:rFonts w:cs="Arial"/>
                <w:sz w:val="22"/>
                <w:szCs w:val="22"/>
                <w:lang w:val="en-GB"/>
              </w:rPr>
            </w:pPr>
          </w:p>
        </w:tc>
      </w:tr>
      <w:tr w:rsidR="00C513BC" w:rsidRPr="00161AED" w14:paraId="29C7BE12"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1AA6C0F0" w14:textId="77777777" w:rsidR="00C513BC" w:rsidRPr="00161AED" w:rsidRDefault="00C513BC" w:rsidP="00C1334D">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A44681F" w14:textId="77777777" w:rsidR="00C513BC" w:rsidRPr="00161AED" w:rsidRDefault="00C513BC" w:rsidP="00FE5F5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7D5B11D3" w14:textId="77777777" w:rsidR="00C513BC" w:rsidRPr="00161AED" w:rsidRDefault="00C513BC" w:rsidP="00FE5F54">
            <w:pPr>
              <w:jc w:val="center"/>
              <w:rPr>
                <w:rFonts w:cs="Arial"/>
                <w:sz w:val="22"/>
                <w:szCs w:val="22"/>
                <w:lang w:val="en-GB"/>
              </w:rPr>
            </w:pPr>
          </w:p>
        </w:tc>
      </w:tr>
      <w:tr w:rsidR="00C513BC" w:rsidRPr="00161AED" w14:paraId="67EB553D"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ED37A19" w14:textId="77777777" w:rsidR="00C513BC" w:rsidRPr="00161AED" w:rsidRDefault="00C513BC" w:rsidP="00C1334D">
            <w:pPr>
              <w:rPr>
                <w:rFonts w:cs="Arial"/>
                <w:sz w:val="22"/>
                <w:szCs w:val="22"/>
                <w:lang w:val="en-GB"/>
              </w:rPr>
            </w:pPr>
            <w:r w:rsidRPr="00161AED">
              <w:rPr>
                <w:rFonts w:cs="Arial"/>
                <w:sz w:val="22"/>
                <w:szCs w:val="22"/>
                <w:lang w:val="en-GB"/>
              </w:rPr>
              <w:t xml:space="preserve">Show a willingness and enthusiasm to add value to the operation. </w:t>
            </w:r>
          </w:p>
          <w:p w14:paraId="42000ED0" w14:textId="77777777" w:rsidR="00005BB8" w:rsidRPr="00161AED" w:rsidRDefault="00005BB8" w:rsidP="00C1334D">
            <w:pPr>
              <w:rPr>
                <w:rFonts w:cs="Arial"/>
                <w:sz w:val="22"/>
                <w:szCs w:val="22"/>
                <w:lang w:val="en-GB"/>
              </w:rPr>
            </w:pPr>
          </w:p>
          <w:p w14:paraId="1745139D" w14:textId="77777777" w:rsidR="00005BB8" w:rsidRPr="00161AED" w:rsidRDefault="00005BB8" w:rsidP="00C1334D">
            <w:pPr>
              <w:rPr>
                <w:rFonts w:cs="Arial"/>
                <w:sz w:val="22"/>
                <w:szCs w:val="22"/>
                <w:lang w:val="en-GB"/>
              </w:rPr>
            </w:pPr>
            <w:r w:rsidRPr="00161AED">
              <w:rPr>
                <w:rFonts w:cs="Arial"/>
                <w:sz w:val="22"/>
                <w:szCs w:val="22"/>
                <w:lang w:val="en-GB"/>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500E1D8A"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p w14:paraId="4890171E" w14:textId="77777777" w:rsidR="00005BB8" w:rsidRPr="00161AED" w:rsidRDefault="00005BB8" w:rsidP="00FE5F54">
            <w:pPr>
              <w:jc w:val="center"/>
              <w:rPr>
                <w:rFonts w:cs="Arial"/>
                <w:sz w:val="22"/>
                <w:szCs w:val="22"/>
                <w:lang w:val="en-GB"/>
              </w:rPr>
            </w:pPr>
          </w:p>
          <w:p w14:paraId="5AD3A786" w14:textId="77777777" w:rsidR="00005BB8" w:rsidRPr="00161AED" w:rsidRDefault="00005BB8" w:rsidP="00FE5F54">
            <w:pPr>
              <w:jc w:val="center"/>
              <w:rPr>
                <w:rFonts w:cs="Arial"/>
                <w:sz w:val="22"/>
                <w:szCs w:val="22"/>
                <w:lang w:val="en-GB"/>
              </w:rPr>
            </w:pPr>
          </w:p>
          <w:p w14:paraId="04CEA06B" w14:textId="77777777" w:rsidR="00005BB8" w:rsidRPr="00161AED" w:rsidRDefault="00005BB8" w:rsidP="00FE5F54">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05ECC918" w14:textId="77777777" w:rsidR="00C513BC" w:rsidRPr="00161AED" w:rsidRDefault="00C513BC" w:rsidP="00FE5F54">
            <w:pPr>
              <w:jc w:val="center"/>
              <w:rPr>
                <w:rFonts w:cs="Arial"/>
                <w:sz w:val="22"/>
                <w:szCs w:val="22"/>
                <w:lang w:val="en-GB"/>
              </w:rPr>
            </w:pPr>
          </w:p>
        </w:tc>
      </w:tr>
      <w:tr w:rsidR="00C513BC" w:rsidRPr="00161AED" w14:paraId="7A4A2497"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4A31F5DA" w14:textId="77777777" w:rsidR="00C513BC" w:rsidRPr="00161AED" w:rsidRDefault="00C513BC" w:rsidP="00C1334D">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79B18D39" w14:textId="77777777" w:rsidR="00C513BC" w:rsidRPr="00161AED" w:rsidRDefault="00C513BC" w:rsidP="00FE5F5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B83CC87" w14:textId="77777777" w:rsidR="00C513BC" w:rsidRPr="00161AED" w:rsidRDefault="00C513BC" w:rsidP="00FE5F54">
            <w:pPr>
              <w:jc w:val="center"/>
              <w:rPr>
                <w:rFonts w:cs="Arial"/>
                <w:sz w:val="22"/>
                <w:szCs w:val="22"/>
                <w:lang w:val="en-GB"/>
              </w:rPr>
            </w:pPr>
          </w:p>
        </w:tc>
      </w:tr>
      <w:tr w:rsidR="00C513BC" w:rsidRPr="00161AED" w14:paraId="2B540079" w14:textId="77777777" w:rsidTr="00FE5F54">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096AB4FD" w14:textId="77777777" w:rsidR="00C513BC" w:rsidRPr="00161AED" w:rsidRDefault="00C513BC" w:rsidP="00C1334D">
            <w:pPr>
              <w:rPr>
                <w:rFonts w:cs="Arial"/>
                <w:sz w:val="22"/>
                <w:szCs w:val="22"/>
                <w:lang w:val="en-GB"/>
              </w:rPr>
            </w:pPr>
            <w:r w:rsidRPr="00161AED">
              <w:rPr>
                <w:rFonts w:cs="Arial"/>
                <w:sz w:val="22"/>
                <w:szCs w:val="22"/>
                <w:lang w:val="en-GB"/>
              </w:rPr>
              <w:t>Able to work additional hours when required</w:t>
            </w:r>
            <w:r w:rsidR="004E4EDE" w:rsidRPr="00161AED">
              <w:rPr>
                <w:rFonts w:cs="Arial"/>
                <w:sz w:val="22"/>
                <w:szCs w:val="22"/>
                <w:lang w:val="en-GB"/>
              </w:rPr>
              <w:t>.</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5DADF266" w14:textId="77777777" w:rsidR="00C513BC" w:rsidRPr="00161AED" w:rsidRDefault="00C513BC" w:rsidP="00FE5F54">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75391E80" w14:textId="77777777" w:rsidR="00C513BC" w:rsidRPr="00161AED" w:rsidRDefault="00C513BC" w:rsidP="00FE5F54">
            <w:pPr>
              <w:jc w:val="center"/>
              <w:rPr>
                <w:rFonts w:cs="Arial"/>
                <w:sz w:val="22"/>
                <w:szCs w:val="22"/>
                <w:lang w:val="en-GB"/>
              </w:rPr>
            </w:pPr>
            <w:r w:rsidRPr="00161AED">
              <w:rPr>
                <w:rFonts w:cs="Arial"/>
                <w:sz w:val="22"/>
                <w:szCs w:val="22"/>
                <w:lang w:val="en-GB"/>
              </w:rPr>
              <w:sym w:font="Wingdings" w:char="F0FC"/>
            </w:r>
          </w:p>
        </w:tc>
      </w:tr>
      <w:tr w:rsidR="00C513BC" w:rsidRPr="00161AED" w14:paraId="2A76CC3A" w14:textId="77777777" w:rsidTr="00C1334D">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2F20E" w14:textId="77777777" w:rsidR="00C513BC" w:rsidRPr="00161AED" w:rsidRDefault="00C513BC" w:rsidP="00C1334D">
            <w:pPr>
              <w:rPr>
                <w:rFonts w:cs="Arial"/>
                <w:b/>
                <w:sz w:val="22"/>
                <w:szCs w:val="22"/>
                <w:lang w:val="en-G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62CE399" w14:textId="77777777" w:rsidR="00C513BC" w:rsidRPr="00161AED" w:rsidRDefault="00C513BC" w:rsidP="00C1334D">
            <w:pPr>
              <w:jc w:val="center"/>
              <w:rPr>
                <w:rFonts w:cs="Arial"/>
                <w:sz w:val="22"/>
                <w:szCs w:val="22"/>
                <w:lang w:val="en-G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3241642" w14:textId="77777777" w:rsidR="00C513BC" w:rsidRPr="00161AED" w:rsidRDefault="00C513BC" w:rsidP="00C1334D">
            <w:pPr>
              <w:jc w:val="center"/>
              <w:rPr>
                <w:rFonts w:cs="Arial"/>
                <w:sz w:val="22"/>
                <w:szCs w:val="22"/>
                <w:lang w:val="en-GB"/>
              </w:rPr>
            </w:pPr>
          </w:p>
        </w:tc>
      </w:tr>
      <w:bookmarkEnd w:id="0"/>
    </w:tbl>
    <w:p w14:paraId="2A859647" w14:textId="77777777" w:rsidR="003E54C0" w:rsidRPr="00161AED" w:rsidRDefault="003E54C0" w:rsidP="0065239F">
      <w:pPr>
        <w:rPr>
          <w:rFonts w:cs="Arial"/>
          <w:sz w:val="22"/>
          <w:szCs w:val="22"/>
          <w:lang w:val="en-GB"/>
        </w:rPr>
      </w:pPr>
    </w:p>
    <w:p w14:paraId="61E2E706" w14:textId="77777777" w:rsidR="009300E3" w:rsidRDefault="009300E3" w:rsidP="0065239F">
      <w:pPr>
        <w:rPr>
          <w:rFonts w:cs="Arial"/>
          <w:sz w:val="22"/>
          <w:szCs w:val="22"/>
          <w:lang w:val="en-GB"/>
        </w:rPr>
      </w:pPr>
    </w:p>
    <w:p w14:paraId="58C5CB16" w14:textId="77777777" w:rsidR="00161AED" w:rsidRDefault="00161AED" w:rsidP="0065239F">
      <w:pPr>
        <w:rPr>
          <w:rFonts w:cs="Arial"/>
          <w:sz w:val="22"/>
          <w:szCs w:val="22"/>
          <w:lang w:val="en-GB"/>
        </w:rPr>
      </w:pPr>
    </w:p>
    <w:p w14:paraId="370CF923" w14:textId="77777777" w:rsidR="00161AED" w:rsidRDefault="00161AED" w:rsidP="0065239F">
      <w:pPr>
        <w:rPr>
          <w:rFonts w:cs="Arial"/>
          <w:sz w:val="22"/>
          <w:szCs w:val="22"/>
          <w:lang w:val="en-GB"/>
        </w:rPr>
      </w:pPr>
    </w:p>
    <w:p w14:paraId="07BE8E02" w14:textId="77777777" w:rsidR="00161AED" w:rsidRDefault="00161AED" w:rsidP="0065239F">
      <w:pPr>
        <w:rPr>
          <w:rFonts w:cs="Arial"/>
          <w:sz w:val="22"/>
          <w:szCs w:val="22"/>
          <w:lang w:val="en-GB"/>
        </w:rPr>
      </w:pPr>
    </w:p>
    <w:p w14:paraId="345A917C" w14:textId="77777777" w:rsidR="00161AED" w:rsidRDefault="00161AED" w:rsidP="0065239F">
      <w:pPr>
        <w:rPr>
          <w:rFonts w:cs="Arial"/>
          <w:sz w:val="22"/>
          <w:szCs w:val="22"/>
          <w:lang w:val="en-GB"/>
        </w:rPr>
      </w:pPr>
    </w:p>
    <w:p w14:paraId="118C02B7" w14:textId="77777777" w:rsidR="00161AED" w:rsidRDefault="00161AED" w:rsidP="0065239F">
      <w:pPr>
        <w:rPr>
          <w:rFonts w:cs="Arial"/>
          <w:sz w:val="22"/>
          <w:szCs w:val="22"/>
          <w:lang w:val="en-GB"/>
        </w:rPr>
      </w:pPr>
    </w:p>
    <w:p w14:paraId="4350D097" w14:textId="77777777" w:rsidR="00161AED" w:rsidRDefault="00161AED" w:rsidP="0065239F">
      <w:pPr>
        <w:rPr>
          <w:rFonts w:cs="Arial"/>
          <w:sz w:val="22"/>
          <w:szCs w:val="22"/>
          <w:lang w:val="en-GB"/>
        </w:rPr>
      </w:pPr>
    </w:p>
    <w:p w14:paraId="0E5F0DD8" w14:textId="77777777" w:rsidR="00161AED" w:rsidRDefault="00161AED" w:rsidP="0065239F">
      <w:pPr>
        <w:rPr>
          <w:rFonts w:cs="Arial"/>
          <w:sz w:val="22"/>
          <w:szCs w:val="22"/>
          <w:lang w:val="en-GB"/>
        </w:rPr>
      </w:pPr>
    </w:p>
    <w:p w14:paraId="6FA2DAE7" w14:textId="77777777" w:rsidR="00AE136B" w:rsidRDefault="00AE136B" w:rsidP="0065239F">
      <w:pPr>
        <w:rPr>
          <w:rFonts w:cs="Arial"/>
          <w:sz w:val="22"/>
          <w:szCs w:val="22"/>
          <w:lang w:val="en-GB"/>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8"/>
      </w:tblGrid>
      <w:tr w:rsidR="003E54C0" w:rsidRPr="00161AED" w14:paraId="0EDFDD64" w14:textId="77777777" w:rsidTr="00C1334D">
        <w:tc>
          <w:tcPr>
            <w:tcW w:w="9198" w:type="dxa"/>
            <w:shd w:val="pct5" w:color="auto" w:fill="auto"/>
            <w:tcMar>
              <w:top w:w="0" w:type="dxa"/>
              <w:left w:w="108" w:type="dxa"/>
              <w:bottom w:w="0" w:type="dxa"/>
              <w:right w:w="108" w:type="dxa"/>
            </w:tcMar>
          </w:tcPr>
          <w:p w14:paraId="55B4BC0A" w14:textId="77777777" w:rsidR="003E54C0" w:rsidRPr="00161AED" w:rsidRDefault="003E54C0" w:rsidP="00C1334D">
            <w:pPr>
              <w:rPr>
                <w:rFonts w:cs="Arial"/>
                <w:sz w:val="22"/>
                <w:szCs w:val="22"/>
                <w:lang w:val="en-GB"/>
              </w:rPr>
            </w:pPr>
            <w:r w:rsidRPr="00161AED">
              <w:rPr>
                <w:rFonts w:cs="Arial"/>
                <w:b/>
                <w:sz w:val="22"/>
                <w:szCs w:val="22"/>
                <w:lang w:val="en-GB"/>
              </w:rPr>
              <w:lastRenderedPageBreak/>
              <w:t>Effective Behaviours Framework</w:t>
            </w:r>
          </w:p>
          <w:p w14:paraId="119EA9AC" w14:textId="77777777" w:rsidR="003E54C0" w:rsidRPr="00161AED" w:rsidRDefault="003E54C0" w:rsidP="00C1334D">
            <w:pPr>
              <w:autoSpaceDE w:val="0"/>
              <w:autoSpaceDN w:val="0"/>
              <w:adjustRightInd w:val="0"/>
              <w:rPr>
                <w:rFonts w:cs="Arial"/>
                <w:b/>
                <w:sz w:val="22"/>
                <w:szCs w:val="22"/>
                <w:lang w:val="en-GB"/>
              </w:rPr>
            </w:pPr>
            <w:r w:rsidRPr="00161AED">
              <w:rPr>
                <w:rFonts w:cs="Arial"/>
                <w:sz w:val="22"/>
                <w:szCs w:val="22"/>
                <w:lang w:val="en-GB"/>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3E54C0" w:rsidRPr="00161AED" w14:paraId="0E3C3226" w14:textId="77777777" w:rsidTr="00C1334D">
        <w:tc>
          <w:tcPr>
            <w:tcW w:w="9198" w:type="dxa"/>
            <w:tcMar>
              <w:top w:w="0" w:type="dxa"/>
              <w:left w:w="108" w:type="dxa"/>
              <w:bottom w:w="0" w:type="dxa"/>
              <w:right w:w="108" w:type="dxa"/>
            </w:tcMar>
          </w:tcPr>
          <w:p w14:paraId="3D3CF7C1" w14:textId="77777777" w:rsidR="003E54C0" w:rsidRPr="00161AED" w:rsidRDefault="003E54C0" w:rsidP="00C1334D">
            <w:pPr>
              <w:rPr>
                <w:rFonts w:cs="Arial"/>
                <w:b/>
                <w:sz w:val="22"/>
                <w:szCs w:val="22"/>
                <w:lang w:val="en-GB"/>
              </w:rPr>
            </w:pPr>
            <w:r w:rsidRPr="00161AED">
              <w:rPr>
                <w:rFonts w:cs="Arial"/>
                <w:b/>
                <w:sz w:val="22"/>
                <w:szCs w:val="22"/>
                <w:lang w:val="en-GB"/>
              </w:rPr>
              <w:t>Managing self and personal skills:</w:t>
            </w:r>
          </w:p>
          <w:p w14:paraId="66F98A51" w14:textId="77777777" w:rsidR="003E54C0" w:rsidRPr="00161AED" w:rsidRDefault="003E54C0" w:rsidP="00C1334D">
            <w:pPr>
              <w:rPr>
                <w:rFonts w:cs="Arial"/>
                <w:sz w:val="22"/>
                <w:szCs w:val="22"/>
                <w:lang w:val="en-GB"/>
              </w:rPr>
            </w:pPr>
            <w:r w:rsidRPr="00161AED">
              <w:rPr>
                <w:rFonts w:cs="Arial"/>
                <w:sz w:val="22"/>
                <w:szCs w:val="22"/>
                <w:lang w:val="en-GB"/>
              </w:rPr>
              <w:t>Willing and able to assess and apply own skills, abilities and experience. Being aware of own behaviour and how it impacts on others.</w:t>
            </w:r>
          </w:p>
        </w:tc>
      </w:tr>
      <w:tr w:rsidR="003E54C0" w:rsidRPr="00161AED" w14:paraId="49F1EB06" w14:textId="77777777" w:rsidTr="00C1334D">
        <w:tc>
          <w:tcPr>
            <w:tcW w:w="9198" w:type="dxa"/>
            <w:tcMar>
              <w:top w:w="0" w:type="dxa"/>
              <w:left w:w="108" w:type="dxa"/>
              <w:bottom w:w="0" w:type="dxa"/>
              <w:right w:w="108" w:type="dxa"/>
            </w:tcMar>
          </w:tcPr>
          <w:p w14:paraId="365CA4C9" w14:textId="77777777" w:rsidR="003E54C0" w:rsidRPr="00161AED" w:rsidRDefault="003E54C0" w:rsidP="00C1334D">
            <w:pPr>
              <w:rPr>
                <w:rFonts w:cs="Arial"/>
                <w:b/>
                <w:sz w:val="22"/>
                <w:szCs w:val="22"/>
                <w:lang w:val="en-GB"/>
              </w:rPr>
            </w:pPr>
            <w:r w:rsidRPr="00161AED">
              <w:rPr>
                <w:rFonts w:cs="Arial"/>
                <w:b/>
                <w:sz w:val="22"/>
                <w:szCs w:val="22"/>
                <w:lang w:val="en-GB"/>
              </w:rPr>
              <w:t>Delivering excellent service:</w:t>
            </w:r>
          </w:p>
          <w:p w14:paraId="1B2A89B7" w14:textId="77777777" w:rsidR="003E54C0" w:rsidRPr="00161AED" w:rsidRDefault="003E54C0" w:rsidP="00C1334D">
            <w:pPr>
              <w:rPr>
                <w:rFonts w:cs="Arial"/>
                <w:sz w:val="22"/>
                <w:szCs w:val="22"/>
                <w:lang w:val="en-GB"/>
              </w:rPr>
            </w:pPr>
            <w:r w:rsidRPr="00161AED">
              <w:rPr>
                <w:rFonts w:cs="Arial"/>
                <w:sz w:val="22"/>
                <w:szCs w:val="22"/>
                <w:lang w:val="en-GB"/>
              </w:rPr>
              <w:t>Providing the best quality service to all students and staff and to external customers e.g. clients, suppliers. Building genuine and open long-term relationships in order to drive up service standards.</w:t>
            </w:r>
          </w:p>
        </w:tc>
      </w:tr>
      <w:tr w:rsidR="003E54C0" w:rsidRPr="00161AED" w14:paraId="7FDA7CCE" w14:textId="77777777" w:rsidTr="00C1334D">
        <w:tc>
          <w:tcPr>
            <w:tcW w:w="9198" w:type="dxa"/>
            <w:tcMar>
              <w:top w:w="0" w:type="dxa"/>
              <w:left w:w="108" w:type="dxa"/>
              <w:bottom w:w="0" w:type="dxa"/>
              <w:right w:w="108" w:type="dxa"/>
            </w:tcMar>
          </w:tcPr>
          <w:p w14:paraId="60D23233" w14:textId="77777777" w:rsidR="003E54C0" w:rsidRPr="00161AED" w:rsidRDefault="003E54C0" w:rsidP="00C1334D">
            <w:pPr>
              <w:rPr>
                <w:rFonts w:cs="Arial"/>
                <w:b/>
                <w:sz w:val="22"/>
                <w:szCs w:val="22"/>
                <w:lang w:val="en-GB"/>
              </w:rPr>
            </w:pPr>
            <w:r w:rsidRPr="00161AED">
              <w:rPr>
                <w:rFonts w:cs="Arial"/>
                <w:b/>
                <w:sz w:val="22"/>
                <w:szCs w:val="22"/>
                <w:lang w:val="en-GB"/>
              </w:rPr>
              <w:t>Finding innovative solutions:</w:t>
            </w:r>
          </w:p>
          <w:p w14:paraId="7ADCB361" w14:textId="77777777" w:rsidR="003E54C0" w:rsidRPr="00161AED" w:rsidRDefault="003E54C0" w:rsidP="00C1334D">
            <w:pPr>
              <w:rPr>
                <w:rFonts w:cs="Arial"/>
                <w:sz w:val="22"/>
                <w:szCs w:val="22"/>
                <w:lang w:val="en-GB"/>
              </w:rPr>
            </w:pPr>
            <w:r w:rsidRPr="00161AED">
              <w:rPr>
                <w:rFonts w:cs="Arial"/>
                <w:sz w:val="22"/>
                <w:szCs w:val="22"/>
                <w:lang w:val="en-GB"/>
              </w:rPr>
              <w:t>Taking a holistic view and working enthusiastically and with creativity to analyse problems and develop innovative and workable solutions.  Identifying opportunities for innovation.</w:t>
            </w:r>
          </w:p>
        </w:tc>
      </w:tr>
      <w:tr w:rsidR="003E54C0" w:rsidRPr="00161AED" w14:paraId="7D9C8A84" w14:textId="77777777" w:rsidTr="00C1334D">
        <w:tc>
          <w:tcPr>
            <w:tcW w:w="9198" w:type="dxa"/>
            <w:tcMar>
              <w:top w:w="0" w:type="dxa"/>
              <w:left w:w="108" w:type="dxa"/>
              <w:bottom w:w="0" w:type="dxa"/>
              <w:right w:w="108" w:type="dxa"/>
            </w:tcMar>
          </w:tcPr>
          <w:p w14:paraId="7BF2F2AD" w14:textId="77777777" w:rsidR="003E54C0" w:rsidRPr="00161AED" w:rsidRDefault="003E54C0" w:rsidP="00C1334D">
            <w:pPr>
              <w:rPr>
                <w:rFonts w:cs="Arial"/>
                <w:b/>
                <w:sz w:val="22"/>
                <w:szCs w:val="22"/>
                <w:lang w:val="en-GB"/>
              </w:rPr>
            </w:pPr>
            <w:r w:rsidRPr="00161AED">
              <w:rPr>
                <w:rFonts w:cs="Arial"/>
                <w:b/>
                <w:sz w:val="22"/>
                <w:szCs w:val="22"/>
                <w:lang w:val="en-GB"/>
              </w:rPr>
              <w:t>Embracing change:</w:t>
            </w:r>
          </w:p>
          <w:p w14:paraId="3254E331" w14:textId="77777777" w:rsidR="003E54C0" w:rsidRPr="00161AED" w:rsidRDefault="003E54C0" w:rsidP="00C1334D">
            <w:pPr>
              <w:rPr>
                <w:rFonts w:cs="Arial"/>
                <w:sz w:val="22"/>
                <w:szCs w:val="22"/>
                <w:lang w:val="en-GB"/>
              </w:rPr>
            </w:pPr>
            <w:r w:rsidRPr="00161AED">
              <w:rPr>
                <w:rFonts w:cs="Arial"/>
                <w:sz w:val="22"/>
                <w:szCs w:val="22"/>
                <w:lang w:val="en-GB"/>
              </w:rPr>
              <w:t>Adjusting to unfamiliar situations, demands and changing roles. Seeing change as an opportunity and being receptive to new ideas.</w:t>
            </w:r>
          </w:p>
        </w:tc>
      </w:tr>
      <w:tr w:rsidR="003E54C0" w:rsidRPr="00161AED" w14:paraId="2F52B55E" w14:textId="77777777" w:rsidTr="00C1334D">
        <w:tc>
          <w:tcPr>
            <w:tcW w:w="9198" w:type="dxa"/>
            <w:tcMar>
              <w:top w:w="0" w:type="dxa"/>
              <w:left w:w="108" w:type="dxa"/>
              <w:bottom w:w="0" w:type="dxa"/>
              <w:right w:w="108" w:type="dxa"/>
            </w:tcMar>
          </w:tcPr>
          <w:p w14:paraId="797AE13C" w14:textId="77777777" w:rsidR="003E54C0" w:rsidRPr="00161AED" w:rsidRDefault="003E54C0" w:rsidP="00C1334D">
            <w:pPr>
              <w:rPr>
                <w:rFonts w:cs="Arial"/>
                <w:b/>
                <w:sz w:val="22"/>
                <w:szCs w:val="22"/>
                <w:lang w:val="en-GB"/>
              </w:rPr>
            </w:pPr>
            <w:r w:rsidRPr="00161AED">
              <w:rPr>
                <w:rFonts w:cs="Arial"/>
                <w:b/>
                <w:sz w:val="22"/>
                <w:szCs w:val="22"/>
                <w:lang w:val="en-GB"/>
              </w:rPr>
              <w:t>Using resources:</w:t>
            </w:r>
          </w:p>
          <w:p w14:paraId="7A1FC197" w14:textId="77777777" w:rsidR="003E54C0" w:rsidRPr="00161AED" w:rsidRDefault="003E54C0" w:rsidP="00C1334D">
            <w:pPr>
              <w:rPr>
                <w:rFonts w:cs="Arial"/>
                <w:sz w:val="22"/>
                <w:szCs w:val="22"/>
                <w:lang w:val="en-GB"/>
              </w:rPr>
            </w:pPr>
            <w:r w:rsidRPr="00161AED">
              <w:rPr>
                <w:rFonts w:cs="Arial"/>
                <w:sz w:val="22"/>
                <w:szCs w:val="22"/>
                <w:lang w:val="en-GB"/>
              </w:rPr>
              <w:t>Making effective use of available resources including people, information, networks and budgets.  Being aware of the financial and commercial aspects of the University.</w:t>
            </w:r>
          </w:p>
        </w:tc>
      </w:tr>
      <w:tr w:rsidR="003E54C0" w:rsidRPr="00161AED" w14:paraId="3155BC44" w14:textId="77777777" w:rsidTr="00C1334D">
        <w:tc>
          <w:tcPr>
            <w:tcW w:w="9198" w:type="dxa"/>
            <w:tcMar>
              <w:top w:w="0" w:type="dxa"/>
              <w:left w:w="108" w:type="dxa"/>
              <w:bottom w:w="0" w:type="dxa"/>
              <w:right w:w="108" w:type="dxa"/>
            </w:tcMar>
          </w:tcPr>
          <w:p w14:paraId="1304A633" w14:textId="77777777" w:rsidR="003E54C0" w:rsidRPr="00161AED" w:rsidRDefault="003E54C0" w:rsidP="00C1334D">
            <w:pPr>
              <w:rPr>
                <w:rFonts w:cs="Arial"/>
                <w:b/>
                <w:sz w:val="22"/>
                <w:szCs w:val="22"/>
                <w:lang w:val="en-GB"/>
              </w:rPr>
            </w:pPr>
            <w:r w:rsidRPr="00161AED">
              <w:rPr>
                <w:rFonts w:cs="Arial"/>
                <w:b/>
                <w:sz w:val="22"/>
                <w:szCs w:val="22"/>
                <w:lang w:val="en-GB"/>
              </w:rPr>
              <w:t>Engaging with the big picture:</w:t>
            </w:r>
          </w:p>
          <w:p w14:paraId="3468BE35" w14:textId="77777777" w:rsidR="003E54C0" w:rsidRPr="00161AED" w:rsidRDefault="003E54C0" w:rsidP="00C1334D">
            <w:pPr>
              <w:rPr>
                <w:rFonts w:cs="Arial"/>
                <w:sz w:val="22"/>
                <w:szCs w:val="22"/>
                <w:lang w:val="en-GB"/>
              </w:rPr>
            </w:pPr>
            <w:r w:rsidRPr="00161AED">
              <w:rPr>
                <w:rFonts w:cs="Arial"/>
                <w:sz w:val="22"/>
                <w:szCs w:val="22"/>
                <w:lang w:val="en-GB"/>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3E54C0" w:rsidRPr="00161AED" w14:paraId="3A1DF8B3" w14:textId="77777777" w:rsidTr="00C1334D">
        <w:tc>
          <w:tcPr>
            <w:tcW w:w="9198" w:type="dxa"/>
            <w:tcMar>
              <w:top w:w="0" w:type="dxa"/>
              <w:left w:w="108" w:type="dxa"/>
              <w:bottom w:w="0" w:type="dxa"/>
              <w:right w:w="108" w:type="dxa"/>
            </w:tcMar>
          </w:tcPr>
          <w:p w14:paraId="41243B58" w14:textId="77777777" w:rsidR="003E54C0" w:rsidRPr="00161AED" w:rsidRDefault="003E54C0" w:rsidP="00C1334D">
            <w:pPr>
              <w:rPr>
                <w:rFonts w:cs="Arial"/>
                <w:b/>
                <w:sz w:val="22"/>
                <w:szCs w:val="22"/>
                <w:lang w:val="en-GB"/>
              </w:rPr>
            </w:pPr>
            <w:r w:rsidRPr="00161AED">
              <w:rPr>
                <w:rFonts w:cs="Arial"/>
                <w:b/>
                <w:sz w:val="22"/>
                <w:szCs w:val="22"/>
                <w:lang w:val="en-GB"/>
              </w:rPr>
              <w:t>Developing self and others:</w:t>
            </w:r>
          </w:p>
          <w:p w14:paraId="2605731D" w14:textId="77777777" w:rsidR="003E54C0" w:rsidRPr="00161AED" w:rsidRDefault="003E54C0" w:rsidP="00C1334D">
            <w:pPr>
              <w:rPr>
                <w:rFonts w:cs="Arial"/>
                <w:sz w:val="22"/>
                <w:szCs w:val="22"/>
                <w:lang w:val="en-GB"/>
              </w:rPr>
            </w:pPr>
            <w:r w:rsidRPr="00161AED">
              <w:rPr>
                <w:rFonts w:cs="Arial"/>
                <w:sz w:val="22"/>
                <w:szCs w:val="22"/>
                <w:lang w:val="en-GB"/>
              </w:rPr>
              <w:t>Showing commitment to own development and supporting and encouraging others to develop their knowledge, skills and behaviours to enable them to reach their full potential for the wider benefit of the University.</w:t>
            </w:r>
          </w:p>
        </w:tc>
      </w:tr>
      <w:tr w:rsidR="003E54C0" w:rsidRPr="00161AED" w14:paraId="500748A6" w14:textId="77777777" w:rsidTr="00C1334D">
        <w:tc>
          <w:tcPr>
            <w:tcW w:w="9198" w:type="dxa"/>
            <w:tcMar>
              <w:top w:w="0" w:type="dxa"/>
              <w:left w:w="108" w:type="dxa"/>
              <w:bottom w:w="0" w:type="dxa"/>
              <w:right w:w="108" w:type="dxa"/>
            </w:tcMar>
          </w:tcPr>
          <w:p w14:paraId="2ADACAB6" w14:textId="77777777" w:rsidR="003E54C0" w:rsidRPr="00161AED" w:rsidRDefault="003E54C0" w:rsidP="00C1334D">
            <w:pPr>
              <w:rPr>
                <w:rFonts w:cs="Arial"/>
                <w:b/>
                <w:sz w:val="22"/>
                <w:szCs w:val="22"/>
                <w:lang w:val="en-GB"/>
              </w:rPr>
            </w:pPr>
            <w:r w:rsidRPr="00161AED">
              <w:rPr>
                <w:rFonts w:cs="Arial"/>
                <w:b/>
                <w:sz w:val="22"/>
                <w:szCs w:val="22"/>
                <w:lang w:val="en-GB"/>
              </w:rPr>
              <w:t>Working with people:</w:t>
            </w:r>
          </w:p>
          <w:p w14:paraId="269F803C" w14:textId="77777777" w:rsidR="003E54C0" w:rsidRPr="00161AED" w:rsidRDefault="003E54C0" w:rsidP="00C1334D">
            <w:pPr>
              <w:rPr>
                <w:rFonts w:cs="Arial"/>
                <w:sz w:val="22"/>
                <w:szCs w:val="22"/>
                <w:lang w:val="en-GB"/>
              </w:rPr>
            </w:pPr>
            <w:r w:rsidRPr="00161AED">
              <w:rPr>
                <w:rFonts w:cs="Arial"/>
                <w:sz w:val="22"/>
                <w:szCs w:val="22"/>
                <w:lang w:val="en-GB"/>
              </w:rPr>
              <w:t xml:space="preserve">Working co-operatively with others in order to achieve objectives.  Demonstrating a commitment to diversity and applying a wider range of interpersonal skills. </w:t>
            </w:r>
          </w:p>
        </w:tc>
      </w:tr>
      <w:tr w:rsidR="003E54C0" w:rsidRPr="00161AED" w14:paraId="6E83A13A" w14:textId="77777777" w:rsidTr="00C1334D">
        <w:tc>
          <w:tcPr>
            <w:tcW w:w="9198" w:type="dxa"/>
            <w:tcMar>
              <w:top w:w="0" w:type="dxa"/>
              <w:left w:w="108" w:type="dxa"/>
              <w:bottom w:w="0" w:type="dxa"/>
              <w:right w:w="108" w:type="dxa"/>
            </w:tcMar>
          </w:tcPr>
          <w:p w14:paraId="427AF3C1" w14:textId="77777777" w:rsidR="003E54C0" w:rsidRPr="00161AED" w:rsidRDefault="003E54C0" w:rsidP="00C1334D">
            <w:pPr>
              <w:rPr>
                <w:rFonts w:cs="Arial"/>
                <w:b/>
                <w:sz w:val="22"/>
                <w:szCs w:val="22"/>
                <w:lang w:val="en-GB"/>
              </w:rPr>
            </w:pPr>
            <w:r w:rsidRPr="00161AED">
              <w:rPr>
                <w:rFonts w:cs="Arial"/>
                <w:b/>
                <w:sz w:val="22"/>
                <w:szCs w:val="22"/>
                <w:lang w:val="en-GB"/>
              </w:rPr>
              <w:t>Achieving results:</w:t>
            </w:r>
          </w:p>
          <w:p w14:paraId="01E5F8BA" w14:textId="77777777" w:rsidR="003E54C0" w:rsidRPr="00161AED" w:rsidRDefault="003E54C0" w:rsidP="00C1334D">
            <w:pPr>
              <w:rPr>
                <w:rFonts w:cs="Arial"/>
                <w:sz w:val="22"/>
                <w:szCs w:val="22"/>
                <w:lang w:val="en-GB"/>
              </w:rPr>
            </w:pPr>
            <w:r w:rsidRPr="00161AED">
              <w:rPr>
                <w:rFonts w:cs="Arial"/>
                <w:sz w:val="22"/>
                <w:szCs w:val="22"/>
                <w:lang w:val="en-GB"/>
              </w:rPr>
              <w:t>Planning and organising workloads to ensure that deadlines are met within resource constraints.  Consistently meeting objectives and success criteria.</w:t>
            </w:r>
          </w:p>
        </w:tc>
      </w:tr>
    </w:tbl>
    <w:p w14:paraId="4ACD2DFA" w14:textId="77777777" w:rsidR="00C513BC" w:rsidRPr="00161AED" w:rsidRDefault="00C513BC" w:rsidP="0065239F">
      <w:pPr>
        <w:rPr>
          <w:rFonts w:cs="Arial"/>
          <w:sz w:val="22"/>
          <w:szCs w:val="22"/>
          <w:lang w:val="en-GB"/>
        </w:rPr>
      </w:pPr>
    </w:p>
    <w:sectPr w:rsidR="00C513BC" w:rsidRPr="00161A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6E77" w14:textId="77777777" w:rsidR="00BE770F" w:rsidRDefault="00BE770F" w:rsidP="003E54C0">
      <w:r>
        <w:separator/>
      </w:r>
    </w:p>
  </w:endnote>
  <w:endnote w:type="continuationSeparator" w:id="0">
    <w:p w14:paraId="14B04EE0" w14:textId="77777777" w:rsidR="00BE770F" w:rsidRDefault="00BE770F" w:rsidP="003E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CD15" w14:textId="77777777" w:rsidR="00BE770F" w:rsidRDefault="00BE770F"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68E93" w14:textId="77777777" w:rsidR="00BE770F" w:rsidRDefault="00BE770F" w:rsidP="003E5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C0D6" w14:textId="77777777" w:rsidR="00BE770F" w:rsidRDefault="00BE770F"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7FC">
      <w:rPr>
        <w:rStyle w:val="PageNumber"/>
        <w:noProof/>
      </w:rPr>
      <w:t>4</w:t>
    </w:r>
    <w:r>
      <w:rPr>
        <w:rStyle w:val="PageNumber"/>
      </w:rPr>
      <w:fldChar w:fldCharType="end"/>
    </w:r>
  </w:p>
  <w:p w14:paraId="5D63C1C2" w14:textId="7F53EC6B" w:rsidR="00BE770F" w:rsidRDefault="00E0728B" w:rsidP="003E54C0">
    <w:pPr>
      <w:pStyle w:val="Footer"/>
      <w:ind w:right="360"/>
    </w:pPr>
    <w:r>
      <w:t>May</w:t>
    </w:r>
    <w:r w:rsidR="00590F1C">
      <w:t xml:space="preserve"> </w:t>
    </w:r>
    <w:r w:rsidR="00732352">
      <w:t>20</w:t>
    </w: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9C9F" w14:textId="77777777" w:rsidR="00BE770F" w:rsidRDefault="00BE770F" w:rsidP="003E54C0">
      <w:r>
        <w:separator/>
      </w:r>
    </w:p>
  </w:footnote>
  <w:footnote w:type="continuationSeparator" w:id="0">
    <w:p w14:paraId="35478E97" w14:textId="77777777" w:rsidR="00BE770F" w:rsidRDefault="00BE770F" w:rsidP="003E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EE2" w14:textId="6B6207B2" w:rsidR="00BE770F" w:rsidRDefault="00E0728B" w:rsidP="00437935">
    <w:pPr>
      <w:pStyle w:val="Header"/>
      <w:tabs>
        <w:tab w:val="clear" w:pos="4513"/>
        <w:tab w:val="clear" w:pos="9026"/>
        <w:tab w:val="left" w:pos="5610"/>
      </w:tabs>
    </w:pPr>
    <w:r>
      <w:rPr>
        <w:noProof/>
      </w:rPr>
      <w:drawing>
        <wp:inline distT="0" distB="0" distL="0" distR="0" wp14:anchorId="5525C2D3" wp14:editId="20D10B21">
          <wp:extent cx="838200" cy="590801"/>
          <wp:effectExtent l="0" t="0" r="0" b="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6507" t="12679" r="3970" b="20811"/>
                  <a:stretch/>
                </pic:blipFill>
                <pic:spPr bwMode="auto">
                  <a:xfrm>
                    <a:off x="0" y="0"/>
                    <a:ext cx="871626" cy="614361"/>
                  </a:xfrm>
                  <a:prstGeom prst="rect">
                    <a:avLst/>
                  </a:prstGeom>
                  <a:ln>
                    <a:noFill/>
                  </a:ln>
                  <a:extLst>
                    <a:ext uri="{53640926-AAD7-44D8-BBD7-CCE9431645EC}">
                      <a14:shadowObscured xmlns:a14="http://schemas.microsoft.com/office/drawing/2010/main"/>
                    </a:ext>
                  </a:extLst>
                </pic:spPr>
              </pic:pic>
            </a:graphicData>
          </a:graphic>
        </wp:inline>
      </w:drawing>
    </w:r>
    <w:r w:rsidR="00BE770F">
      <w:tab/>
      <w:t xml:space="preserve">            </w:t>
    </w:r>
    <w:r>
      <w:rPr>
        <w:noProof/>
      </w:rPr>
      <w:drawing>
        <wp:inline distT="0" distB="0" distL="0" distR="0" wp14:anchorId="23291042" wp14:editId="63161E83">
          <wp:extent cx="1657350" cy="599669"/>
          <wp:effectExtent l="0" t="0" r="0" b="0"/>
          <wp:docPr id="2" name="Picture 2" descr="A picture containing font, tex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text, logo, symbo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9651" cy="633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B5085"/>
    <w:multiLevelType w:val="hybridMultilevel"/>
    <w:tmpl w:val="C468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68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BC"/>
    <w:rsid w:val="00005BB8"/>
    <w:rsid w:val="00016ECD"/>
    <w:rsid w:val="000E3B96"/>
    <w:rsid w:val="00161AED"/>
    <w:rsid w:val="00190088"/>
    <w:rsid w:val="00192750"/>
    <w:rsid w:val="001E3682"/>
    <w:rsid w:val="001F0F89"/>
    <w:rsid w:val="002E725F"/>
    <w:rsid w:val="0037765E"/>
    <w:rsid w:val="003B665C"/>
    <w:rsid w:val="003E54C0"/>
    <w:rsid w:val="003F1E22"/>
    <w:rsid w:val="00406E26"/>
    <w:rsid w:val="00414FF7"/>
    <w:rsid w:val="004205A9"/>
    <w:rsid w:val="00437935"/>
    <w:rsid w:val="00470131"/>
    <w:rsid w:val="004C53D3"/>
    <w:rsid w:val="004D51CB"/>
    <w:rsid w:val="004E4EDE"/>
    <w:rsid w:val="005438C8"/>
    <w:rsid w:val="00590F1C"/>
    <w:rsid w:val="005A75DF"/>
    <w:rsid w:val="005B5FDB"/>
    <w:rsid w:val="005D220F"/>
    <w:rsid w:val="006201B3"/>
    <w:rsid w:val="0065239F"/>
    <w:rsid w:val="00731AF7"/>
    <w:rsid w:val="00732352"/>
    <w:rsid w:val="00751826"/>
    <w:rsid w:val="00806889"/>
    <w:rsid w:val="00845320"/>
    <w:rsid w:val="00861B9C"/>
    <w:rsid w:val="0088707B"/>
    <w:rsid w:val="009300E3"/>
    <w:rsid w:val="0093515D"/>
    <w:rsid w:val="00964BB7"/>
    <w:rsid w:val="00990F49"/>
    <w:rsid w:val="00997811"/>
    <w:rsid w:val="00A3373F"/>
    <w:rsid w:val="00AE136B"/>
    <w:rsid w:val="00AF673C"/>
    <w:rsid w:val="00B11248"/>
    <w:rsid w:val="00B547A1"/>
    <w:rsid w:val="00BA2307"/>
    <w:rsid w:val="00BB57B3"/>
    <w:rsid w:val="00BC0EA1"/>
    <w:rsid w:val="00BE770F"/>
    <w:rsid w:val="00C1334D"/>
    <w:rsid w:val="00C158C6"/>
    <w:rsid w:val="00C352D6"/>
    <w:rsid w:val="00C513BC"/>
    <w:rsid w:val="00C51F54"/>
    <w:rsid w:val="00CD6498"/>
    <w:rsid w:val="00D02406"/>
    <w:rsid w:val="00D8084C"/>
    <w:rsid w:val="00D86EDA"/>
    <w:rsid w:val="00E0728B"/>
    <w:rsid w:val="00E257FC"/>
    <w:rsid w:val="00EE0496"/>
    <w:rsid w:val="00F26F70"/>
    <w:rsid w:val="00FE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619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B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3BC"/>
    <w:rPr>
      <w:rFonts w:ascii="Tahoma" w:hAnsi="Tahoma" w:cs="Tahoma"/>
      <w:sz w:val="16"/>
      <w:szCs w:val="16"/>
    </w:rPr>
  </w:style>
  <w:style w:type="character" w:customStyle="1" w:styleId="BalloonTextChar">
    <w:name w:val="Balloon Text Char"/>
    <w:basedOn w:val="DefaultParagraphFont"/>
    <w:link w:val="BalloonText"/>
    <w:uiPriority w:val="99"/>
    <w:semiHidden/>
    <w:rsid w:val="00C513BC"/>
    <w:rPr>
      <w:rFonts w:ascii="Tahoma" w:eastAsia="Times New Roman" w:hAnsi="Tahoma" w:cs="Tahoma"/>
      <w:sz w:val="16"/>
      <w:szCs w:val="16"/>
      <w:lang w:val="en-US"/>
    </w:rPr>
  </w:style>
  <w:style w:type="paragraph" w:styleId="ListParagraph">
    <w:name w:val="List Paragraph"/>
    <w:basedOn w:val="Normal"/>
    <w:uiPriority w:val="34"/>
    <w:qFormat/>
    <w:rsid w:val="00EE0496"/>
    <w:pPr>
      <w:ind w:left="720"/>
      <w:contextualSpacing/>
    </w:pPr>
  </w:style>
  <w:style w:type="paragraph" w:styleId="Footer">
    <w:name w:val="footer"/>
    <w:basedOn w:val="Normal"/>
    <w:link w:val="FooterChar"/>
    <w:uiPriority w:val="99"/>
    <w:unhideWhenUsed/>
    <w:rsid w:val="003E54C0"/>
    <w:pPr>
      <w:tabs>
        <w:tab w:val="center" w:pos="4513"/>
        <w:tab w:val="right" w:pos="9026"/>
      </w:tabs>
    </w:pPr>
  </w:style>
  <w:style w:type="character" w:customStyle="1" w:styleId="FooterChar">
    <w:name w:val="Footer Char"/>
    <w:basedOn w:val="DefaultParagraphFont"/>
    <w:link w:val="Footer"/>
    <w:uiPriority w:val="99"/>
    <w:rsid w:val="003E54C0"/>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3E54C0"/>
  </w:style>
  <w:style w:type="paragraph" w:styleId="Header">
    <w:name w:val="header"/>
    <w:basedOn w:val="Normal"/>
    <w:link w:val="HeaderChar"/>
    <w:uiPriority w:val="99"/>
    <w:unhideWhenUsed/>
    <w:rsid w:val="00437935"/>
    <w:pPr>
      <w:tabs>
        <w:tab w:val="center" w:pos="4513"/>
        <w:tab w:val="right" w:pos="9026"/>
      </w:tabs>
    </w:pPr>
  </w:style>
  <w:style w:type="character" w:customStyle="1" w:styleId="HeaderChar">
    <w:name w:val="Header Char"/>
    <w:basedOn w:val="DefaultParagraphFont"/>
    <w:link w:val="Header"/>
    <w:uiPriority w:val="99"/>
    <w:rsid w:val="00437935"/>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Martin</dc:creator>
  <cp:lastModifiedBy>Ben Jones</cp:lastModifiedBy>
  <cp:revision>4</cp:revision>
  <dcterms:created xsi:type="dcterms:W3CDTF">2023-05-31T13:54:00Z</dcterms:created>
  <dcterms:modified xsi:type="dcterms:W3CDTF">2023-07-26T14:30:00Z</dcterms:modified>
</cp:coreProperties>
</file>